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77777777" w:rsidR="00036393" w:rsidRPr="003D6C50" w:rsidRDefault="00036393" w:rsidP="00057905">
            <w:pPr>
              <w:pStyle w:val="Kehatekst"/>
              <w:tabs>
                <w:tab w:val="left" w:pos="6521"/>
              </w:tabs>
              <w:rPr>
                <w:bCs/>
                <w:sz w:val="24"/>
                <w:szCs w:val="24"/>
              </w:rPr>
            </w:pPr>
          </w:p>
        </w:tc>
      </w:tr>
      <w:tr w:rsidR="00070C65" w:rsidRPr="00070C65" w14:paraId="166E78DE" w14:textId="77777777" w:rsidTr="00057905">
        <w:trPr>
          <w:cantSplit/>
        </w:trPr>
        <w:tc>
          <w:tcPr>
            <w:tcW w:w="4589" w:type="dxa"/>
          </w:tcPr>
          <w:p w14:paraId="6746888A" w14:textId="5A77FB61" w:rsidR="00036393" w:rsidRPr="00070C65" w:rsidRDefault="00036393" w:rsidP="00057905">
            <w:pPr>
              <w:pStyle w:val="Pealk1"/>
              <w:rPr>
                <w:szCs w:val="24"/>
              </w:rPr>
            </w:pPr>
            <w:r w:rsidRPr="00070C65">
              <w:rPr>
                <w:bCs/>
                <w:szCs w:val="24"/>
              </w:rPr>
              <w:t>Seletuskiri</w:t>
            </w:r>
            <w:r w:rsidRPr="00070C65">
              <w:rPr>
                <w:szCs w:val="24"/>
              </w:rPr>
              <w:t xml:space="preserve"> Hiiumaa Valla</w:t>
            </w:r>
            <w:r w:rsidR="006C5583" w:rsidRPr="00070C65">
              <w:rPr>
                <w:szCs w:val="24"/>
              </w:rPr>
              <w:t>volikogu</w:t>
            </w:r>
            <w:r w:rsidRPr="00070C65">
              <w:rPr>
                <w:szCs w:val="24"/>
              </w:rPr>
              <w:t xml:space="preserve"> </w:t>
            </w:r>
            <w:r w:rsidR="006C5583" w:rsidRPr="00070C65">
              <w:rPr>
                <w:szCs w:val="24"/>
              </w:rPr>
              <w:t>otsuse</w:t>
            </w:r>
            <w:r w:rsidRPr="00070C65">
              <w:rPr>
                <w:szCs w:val="24"/>
              </w:rPr>
              <w:t xml:space="preserve"> „</w:t>
            </w:r>
            <w:r w:rsidR="00070C65" w:rsidRPr="00070C65">
              <w:rPr>
                <w:szCs w:val="24"/>
              </w:rPr>
              <w:t>Hindu</w:t>
            </w:r>
            <w:r w:rsidR="00590399" w:rsidRPr="00070C65">
              <w:rPr>
                <w:szCs w:val="24"/>
              </w:rPr>
              <w:t xml:space="preserve"> küla </w:t>
            </w:r>
            <w:r w:rsidR="00070C65" w:rsidRPr="00070C65">
              <w:rPr>
                <w:szCs w:val="24"/>
              </w:rPr>
              <w:t>Hooldekodu kinnistu</w:t>
            </w:r>
            <w:r w:rsidR="00590399" w:rsidRPr="00070C65">
              <w:rPr>
                <w:szCs w:val="24"/>
              </w:rPr>
              <w:t xml:space="preserve"> detailplaneeringu kehtetuks tunnistamine</w:t>
            </w:r>
            <w:r w:rsidRPr="00070C65">
              <w:rPr>
                <w:noProof/>
                <w:szCs w:val="24"/>
              </w:rPr>
              <w:t xml:space="preserve">“ </w:t>
            </w:r>
            <w:r w:rsidRPr="00070C65">
              <w:rPr>
                <w:szCs w:val="24"/>
              </w:rPr>
              <w:t>juurde</w:t>
            </w:r>
          </w:p>
        </w:tc>
        <w:tc>
          <w:tcPr>
            <w:tcW w:w="5152" w:type="dxa"/>
          </w:tcPr>
          <w:p w14:paraId="17F112E4" w14:textId="77777777" w:rsidR="00036393" w:rsidRPr="00070C65" w:rsidRDefault="00036393" w:rsidP="00057905">
            <w:pPr>
              <w:pStyle w:val="Kehatekst"/>
              <w:tabs>
                <w:tab w:val="left" w:pos="6521"/>
              </w:tabs>
              <w:rPr>
                <w:sz w:val="24"/>
                <w:szCs w:val="24"/>
                <w:lang w:val="fi-FI"/>
              </w:rPr>
            </w:pPr>
          </w:p>
        </w:tc>
      </w:tr>
      <w:tr w:rsidR="00070C65" w:rsidRPr="00070C65" w14:paraId="008171F5" w14:textId="77777777" w:rsidTr="00057905">
        <w:trPr>
          <w:cantSplit/>
        </w:trPr>
        <w:tc>
          <w:tcPr>
            <w:tcW w:w="9741" w:type="dxa"/>
            <w:gridSpan w:val="2"/>
          </w:tcPr>
          <w:p w14:paraId="271F8D6E" w14:textId="77777777" w:rsidR="00036393" w:rsidRPr="00070C65" w:rsidRDefault="00036393" w:rsidP="00057905">
            <w:pPr>
              <w:pStyle w:val="Kehatekst"/>
              <w:tabs>
                <w:tab w:val="left" w:pos="6521"/>
              </w:tabs>
              <w:rPr>
                <w:sz w:val="24"/>
                <w:szCs w:val="24"/>
                <w:lang w:val="fi-FI"/>
              </w:rPr>
            </w:pPr>
          </w:p>
        </w:tc>
      </w:tr>
      <w:tr w:rsidR="00070C65" w:rsidRPr="00070C65" w14:paraId="1608C4EE" w14:textId="77777777" w:rsidTr="00057905">
        <w:trPr>
          <w:cantSplit/>
        </w:trPr>
        <w:tc>
          <w:tcPr>
            <w:tcW w:w="9741" w:type="dxa"/>
            <w:gridSpan w:val="2"/>
          </w:tcPr>
          <w:p w14:paraId="00FD71F0" w14:textId="77777777" w:rsidR="00036393" w:rsidRPr="00070C65" w:rsidRDefault="00036393" w:rsidP="00057905">
            <w:pPr>
              <w:pStyle w:val="Kehatekst"/>
              <w:tabs>
                <w:tab w:val="left" w:pos="6521"/>
              </w:tabs>
              <w:rPr>
                <w:sz w:val="24"/>
                <w:szCs w:val="24"/>
                <w:lang w:val="fi-FI"/>
              </w:rPr>
            </w:pPr>
          </w:p>
        </w:tc>
      </w:tr>
    </w:tbl>
    <w:p w14:paraId="552FB7EC" w14:textId="68B31E5B" w:rsidR="009B332D" w:rsidRPr="006F376B" w:rsidRDefault="009B332D" w:rsidP="003D6791">
      <w:pPr>
        <w:spacing w:before="120"/>
        <w:ind w:left="142"/>
        <w:jc w:val="both"/>
        <w:rPr>
          <w:b/>
          <w:noProof/>
          <w:sz w:val="24"/>
          <w:szCs w:val="24"/>
          <w:lang w:val="fi-FI"/>
        </w:rPr>
      </w:pPr>
      <w:r w:rsidRPr="00070C65">
        <w:rPr>
          <w:b/>
          <w:noProof/>
          <w:sz w:val="24"/>
          <w:szCs w:val="24"/>
          <w:lang w:val="fi-FI"/>
        </w:rPr>
        <w:t xml:space="preserve">Hiiumaa </w:t>
      </w:r>
      <w:r w:rsidRPr="006F376B">
        <w:rPr>
          <w:b/>
          <w:noProof/>
          <w:sz w:val="24"/>
          <w:szCs w:val="24"/>
          <w:lang w:val="fi-FI"/>
        </w:rPr>
        <w:t xml:space="preserve">Vallavolikogu otsusega tunnistatakse kehtetuks </w:t>
      </w:r>
      <w:r w:rsidR="00070C65" w:rsidRPr="006F376B">
        <w:rPr>
          <w:b/>
          <w:noProof/>
          <w:sz w:val="24"/>
          <w:szCs w:val="24"/>
          <w:lang w:val="fi-FI"/>
        </w:rPr>
        <w:t>Emmaste Vallavolikogu 30.06.2010 otsusega nr 60 kehtestatud Hooldekodu kinnistu detailplaneering (ConArte OÜ töö nr DP-2010/007)</w:t>
      </w:r>
      <w:r w:rsidRPr="006F376B">
        <w:rPr>
          <w:b/>
          <w:noProof/>
          <w:sz w:val="24"/>
          <w:szCs w:val="24"/>
          <w:lang w:val="fi-FI"/>
        </w:rPr>
        <w:t xml:space="preserve">. </w:t>
      </w:r>
    </w:p>
    <w:p w14:paraId="3EA57936" w14:textId="235B1514" w:rsidR="009A7765" w:rsidRPr="00757F64" w:rsidRDefault="0075041E" w:rsidP="003D6791">
      <w:pPr>
        <w:spacing w:before="120"/>
        <w:ind w:left="142"/>
        <w:jc w:val="both"/>
        <w:rPr>
          <w:bCs/>
          <w:i/>
          <w:iCs/>
          <w:noProof/>
          <w:sz w:val="24"/>
          <w:szCs w:val="24"/>
          <w:lang w:val="fi-FI"/>
        </w:rPr>
      </w:pPr>
      <w:r w:rsidRPr="006F376B">
        <w:rPr>
          <w:bCs/>
          <w:noProof/>
          <w:sz w:val="24"/>
          <w:szCs w:val="24"/>
          <w:lang w:val="fi-FI"/>
        </w:rPr>
        <w:t xml:space="preserve">Hooldekodu kinnisasja </w:t>
      </w:r>
      <w:r w:rsidR="008E6D93" w:rsidRPr="008E6D93">
        <w:rPr>
          <w:bCs/>
          <w:noProof/>
          <w:sz w:val="24"/>
          <w:szCs w:val="24"/>
          <w:lang w:val="fi-FI"/>
        </w:rPr>
        <w:t xml:space="preserve">(registriosa nr 969933) </w:t>
      </w:r>
      <w:r w:rsidRPr="008E6D93">
        <w:rPr>
          <w:bCs/>
          <w:noProof/>
          <w:sz w:val="24"/>
          <w:szCs w:val="24"/>
          <w:lang w:val="fi-FI"/>
        </w:rPr>
        <w:t>omanik on Hiiumaa vald.</w:t>
      </w:r>
      <w:r w:rsidR="00030151" w:rsidRPr="008E6D93">
        <w:rPr>
          <w:bCs/>
          <w:noProof/>
          <w:sz w:val="24"/>
          <w:szCs w:val="24"/>
          <w:lang w:val="fi-FI"/>
        </w:rPr>
        <w:t xml:space="preserve"> Hooldekodu kinnisasjale on 03.06.2019 ligikaudu 4,2 ha osas seatud hoonestusõigus Sihtasutus Hiiu Maakonna Hooldekeskus Tohvri kasuks tähtajaga 20 </w:t>
      </w:r>
      <w:r w:rsidR="00030151" w:rsidRPr="00757F64">
        <w:rPr>
          <w:bCs/>
          <w:noProof/>
          <w:sz w:val="24"/>
          <w:szCs w:val="24"/>
          <w:lang w:val="fi-FI"/>
        </w:rPr>
        <w:t>aastat. Sihtasutusel on soov areneda</w:t>
      </w:r>
      <w:r w:rsidR="00E85C84" w:rsidRPr="00757F64">
        <w:rPr>
          <w:bCs/>
          <w:noProof/>
          <w:sz w:val="24"/>
          <w:szCs w:val="24"/>
          <w:lang w:val="fi-FI"/>
        </w:rPr>
        <w:t xml:space="preserve"> ja </w:t>
      </w:r>
      <w:r w:rsidR="00856879" w:rsidRPr="00757F64">
        <w:rPr>
          <w:bCs/>
          <w:noProof/>
          <w:sz w:val="24"/>
          <w:szCs w:val="24"/>
          <w:lang w:val="fi-FI"/>
        </w:rPr>
        <w:t>rekonstrueerida</w:t>
      </w:r>
      <w:r w:rsidR="00E85C84" w:rsidRPr="00757F64">
        <w:rPr>
          <w:bCs/>
          <w:noProof/>
          <w:sz w:val="24"/>
          <w:szCs w:val="24"/>
          <w:lang w:val="fi-FI"/>
        </w:rPr>
        <w:t xml:space="preserve"> olemasolevat kasarmuhoonet</w:t>
      </w:r>
      <w:r w:rsidR="00BF3190" w:rsidRPr="00757F64">
        <w:rPr>
          <w:bCs/>
          <w:noProof/>
          <w:sz w:val="24"/>
          <w:szCs w:val="24"/>
          <w:lang w:val="fi-FI"/>
        </w:rPr>
        <w:t>.</w:t>
      </w:r>
      <w:r w:rsidR="00030151" w:rsidRPr="00757F64">
        <w:rPr>
          <w:bCs/>
          <w:noProof/>
          <w:sz w:val="24"/>
          <w:szCs w:val="24"/>
          <w:lang w:val="fi-FI"/>
        </w:rPr>
        <w:t xml:space="preserve"> </w:t>
      </w:r>
      <w:r w:rsidR="00BF3190" w:rsidRPr="00757F64">
        <w:rPr>
          <w:bCs/>
          <w:noProof/>
          <w:sz w:val="24"/>
          <w:szCs w:val="24"/>
          <w:lang w:val="fi-FI"/>
        </w:rPr>
        <w:t>D</w:t>
      </w:r>
      <w:r w:rsidR="00030151" w:rsidRPr="00757F64">
        <w:rPr>
          <w:bCs/>
          <w:noProof/>
          <w:sz w:val="24"/>
          <w:szCs w:val="24"/>
          <w:lang w:val="fi-FI"/>
        </w:rPr>
        <w:t>etailplaneering</w:t>
      </w:r>
      <w:r w:rsidR="00E85C84" w:rsidRPr="00757F64">
        <w:rPr>
          <w:bCs/>
          <w:noProof/>
          <w:sz w:val="24"/>
          <w:szCs w:val="24"/>
          <w:lang w:val="fi-FI"/>
        </w:rPr>
        <w:t>us on ette nähtud hoone lammutamine ja sellesse asukohta parkla rajamine, kuna hoone asus riigimaantee kaitsevööndis (50 m). Praegu kehtib riigimaantee kaitsevöönd 30 m, kus hoonete rajamine tuleb kooskõlastada Transpordiametiga.</w:t>
      </w:r>
      <w:r w:rsidR="008E6D93" w:rsidRPr="00757F64">
        <w:rPr>
          <w:bCs/>
          <w:noProof/>
          <w:sz w:val="24"/>
          <w:szCs w:val="24"/>
          <w:lang w:val="fi-FI"/>
        </w:rPr>
        <w:t xml:space="preserve"> </w:t>
      </w:r>
      <w:r w:rsidR="00BF3190" w:rsidRPr="00757F64">
        <w:rPr>
          <w:bCs/>
          <w:noProof/>
          <w:sz w:val="24"/>
          <w:szCs w:val="24"/>
          <w:lang w:val="fi-FI"/>
        </w:rPr>
        <w:t>Samuti on soov</w:t>
      </w:r>
      <w:r w:rsidR="00E85C84" w:rsidRPr="00757F64">
        <w:rPr>
          <w:bCs/>
          <w:noProof/>
          <w:sz w:val="24"/>
          <w:szCs w:val="24"/>
          <w:lang w:val="fi-FI"/>
        </w:rPr>
        <w:t xml:space="preserve"> katastriüksus jagada, et hoonestusõiguse ala</w:t>
      </w:r>
      <w:r w:rsidR="00030151" w:rsidRPr="00757F64">
        <w:rPr>
          <w:bCs/>
          <w:noProof/>
          <w:sz w:val="24"/>
          <w:szCs w:val="24"/>
          <w:lang w:val="fi-FI"/>
        </w:rPr>
        <w:t xml:space="preserve">  </w:t>
      </w:r>
      <w:r w:rsidR="00E85C84" w:rsidRPr="00757F64">
        <w:rPr>
          <w:bCs/>
          <w:noProof/>
          <w:sz w:val="24"/>
          <w:szCs w:val="24"/>
          <w:lang w:val="fi-FI"/>
        </w:rPr>
        <w:t xml:space="preserve">sihtasutusele anda, kuid detailplaneeringus ei ole sellist jagamist ette nähtud. Detailplaneeringus kavandatud </w:t>
      </w:r>
      <w:r w:rsidR="00BF3190" w:rsidRPr="00757F64">
        <w:rPr>
          <w:bCs/>
          <w:noProof/>
          <w:sz w:val="24"/>
          <w:szCs w:val="24"/>
          <w:lang w:val="fi-FI"/>
        </w:rPr>
        <w:t>uute sotsiaalmaa kruntide moodustamise vajadust ei ole siiani tekkinud, seetõttu ei ole mõistli</w:t>
      </w:r>
      <w:r w:rsidR="00757F64">
        <w:rPr>
          <w:bCs/>
          <w:noProof/>
          <w:sz w:val="24"/>
          <w:szCs w:val="24"/>
          <w:lang w:val="fi-FI"/>
        </w:rPr>
        <w:t>k</w:t>
      </w:r>
      <w:r w:rsidR="00BF3190" w:rsidRPr="00757F64">
        <w:rPr>
          <w:bCs/>
          <w:noProof/>
          <w:sz w:val="24"/>
          <w:szCs w:val="24"/>
          <w:lang w:val="fi-FI"/>
        </w:rPr>
        <w:t xml:space="preserve"> piirata antud maa-ala kasutamist ainult sotsiaalmaa kruntidena. Kuna detailplaneering on </w:t>
      </w:r>
      <w:r w:rsidR="008E4A6B" w:rsidRPr="00757F64">
        <w:rPr>
          <w:bCs/>
          <w:noProof/>
          <w:sz w:val="24"/>
          <w:szCs w:val="24"/>
          <w:lang w:val="fi-FI"/>
        </w:rPr>
        <w:t>aegunud</w:t>
      </w:r>
      <w:r w:rsidR="00BF3190" w:rsidRPr="00757F64">
        <w:rPr>
          <w:bCs/>
          <w:noProof/>
          <w:sz w:val="24"/>
          <w:szCs w:val="24"/>
          <w:lang w:val="fi-FI"/>
        </w:rPr>
        <w:t xml:space="preserve"> ja takistab lähiajal kavandatud </w:t>
      </w:r>
      <w:r w:rsidR="008E4A6B" w:rsidRPr="00757F64">
        <w:rPr>
          <w:bCs/>
          <w:noProof/>
          <w:sz w:val="24"/>
          <w:szCs w:val="24"/>
          <w:lang w:val="fi-FI"/>
        </w:rPr>
        <w:t>arendus</w:t>
      </w:r>
      <w:r w:rsidR="00BF3190" w:rsidRPr="00757F64">
        <w:rPr>
          <w:bCs/>
          <w:noProof/>
          <w:sz w:val="24"/>
          <w:szCs w:val="24"/>
          <w:lang w:val="fi-FI"/>
        </w:rPr>
        <w:t>tegevusi</w:t>
      </w:r>
      <w:r w:rsidR="008E4A6B" w:rsidRPr="00757F64">
        <w:rPr>
          <w:bCs/>
          <w:noProof/>
          <w:sz w:val="24"/>
          <w:szCs w:val="24"/>
          <w:lang w:val="fi-FI"/>
        </w:rPr>
        <w:t xml:space="preserve"> on tekkinud vajadus detailplaneering kehtetuks tunnistada.</w:t>
      </w:r>
    </w:p>
    <w:p w14:paraId="61784EBE" w14:textId="7A1FD273" w:rsidR="00502E57" w:rsidRPr="006A2913" w:rsidRDefault="00070C65" w:rsidP="00502E57">
      <w:pPr>
        <w:spacing w:before="120"/>
        <w:ind w:left="142"/>
        <w:jc w:val="both"/>
        <w:rPr>
          <w:bCs/>
          <w:noProof/>
          <w:sz w:val="24"/>
          <w:szCs w:val="24"/>
          <w:lang w:val="fi-FI"/>
        </w:rPr>
      </w:pPr>
      <w:r w:rsidRPr="00757F64">
        <w:rPr>
          <w:bCs/>
          <w:noProof/>
          <w:sz w:val="24"/>
          <w:szCs w:val="24"/>
          <w:lang w:val="fi-FI"/>
        </w:rPr>
        <w:t>Hooldekodu kinnistu</w:t>
      </w:r>
      <w:r w:rsidR="009B332D" w:rsidRPr="00757F64">
        <w:rPr>
          <w:bCs/>
          <w:noProof/>
          <w:sz w:val="24"/>
          <w:szCs w:val="24"/>
          <w:lang w:val="fi-FI"/>
        </w:rPr>
        <w:t xml:space="preserve"> detailplaneering (edaspidi ka detailplaneering) kehtestati </w:t>
      </w:r>
      <w:r w:rsidRPr="00757F64">
        <w:rPr>
          <w:bCs/>
          <w:noProof/>
          <w:sz w:val="24"/>
          <w:szCs w:val="24"/>
          <w:lang w:val="fi-FI"/>
        </w:rPr>
        <w:t>Emmaste</w:t>
      </w:r>
      <w:r w:rsidR="009B332D" w:rsidRPr="00757F64">
        <w:rPr>
          <w:bCs/>
          <w:noProof/>
          <w:sz w:val="24"/>
          <w:szCs w:val="24"/>
          <w:lang w:val="fi-FI"/>
        </w:rPr>
        <w:t xml:space="preserve"> Valla</w:t>
      </w:r>
      <w:r w:rsidRPr="00757F64">
        <w:rPr>
          <w:bCs/>
          <w:noProof/>
          <w:sz w:val="24"/>
          <w:szCs w:val="24"/>
          <w:lang w:val="fi-FI"/>
        </w:rPr>
        <w:t>volikogu</w:t>
      </w:r>
      <w:r w:rsidR="009B332D" w:rsidRPr="00757F64">
        <w:rPr>
          <w:bCs/>
          <w:noProof/>
          <w:sz w:val="24"/>
          <w:szCs w:val="24"/>
          <w:lang w:val="fi-FI"/>
        </w:rPr>
        <w:t xml:space="preserve"> </w:t>
      </w:r>
      <w:r w:rsidRPr="00757F64">
        <w:rPr>
          <w:bCs/>
          <w:noProof/>
          <w:sz w:val="24"/>
          <w:szCs w:val="24"/>
          <w:lang w:val="fi-FI"/>
        </w:rPr>
        <w:t>30.06.2010</w:t>
      </w:r>
      <w:r w:rsidR="009B332D" w:rsidRPr="00757F64">
        <w:rPr>
          <w:bCs/>
          <w:noProof/>
          <w:sz w:val="24"/>
          <w:szCs w:val="24"/>
          <w:lang w:val="fi-FI"/>
        </w:rPr>
        <w:t xml:space="preserve"> </w:t>
      </w:r>
      <w:r w:rsidRPr="00757F64">
        <w:rPr>
          <w:bCs/>
          <w:noProof/>
          <w:sz w:val="24"/>
          <w:szCs w:val="24"/>
          <w:lang w:val="fi-FI"/>
        </w:rPr>
        <w:t>otsusega</w:t>
      </w:r>
      <w:r w:rsidR="009B332D" w:rsidRPr="00757F64">
        <w:rPr>
          <w:bCs/>
          <w:noProof/>
          <w:sz w:val="24"/>
          <w:szCs w:val="24"/>
          <w:lang w:val="fi-FI"/>
        </w:rPr>
        <w:t xml:space="preserve"> nr </w:t>
      </w:r>
      <w:r w:rsidRPr="00757F64">
        <w:rPr>
          <w:bCs/>
          <w:noProof/>
          <w:sz w:val="24"/>
          <w:szCs w:val="24"/>
          <w:lang w:val="fi-FI"/>
        </w:rPr>
        <w:t>6</w:t>
      </w:r>
      <w:r w:rsidR="004C232E" w:rsidRPr="00757F64">
        <w:rPr>
          <w:bCs/>
          <w:noProof/>
          <w:sz w:val="24"/>
          <w:szCs w:val="24"/>
          <w:lang w:val="fi-FI"/>
        </w:rPr>
        <w:t>0</w:t>
      </w:r>
      <w:r w:rsidR="009B332D" w:rsidRPr="00757F64">
        <w:rPr>
          <w:bCs/>
          <w:noProof/>
          <w:sz w:val="24"/>
          <w:szCs w:val="24"/>
          <w:lang w:val="fi-FI"/>
        </w:rPr>
        <w:t xml:space="preserve">. </w:t>
      </w:r>
      <w:r w:rsidR="00502E57" w:rsidRPr="00757F64">
        <w:rPr>
          <w:bCs/>
          <w:noProof/>
          <w:sz w:val="24"/>
          <w:szCs w:val="24"/>
          <w:lang w:val="fi-FI"/>
        </w:rPr>
        <w:t>Detailplaneeringu</w:t>
      </w:r>
      <w:r w:rsidR="00502E57" w:rsidRPr="00502E57">
        <w:rPr>
          <w:bCs/>
          <w:noProof/>
          <w:sz w:val="24"/>
          <w:szCs w:val="24"/>
          <w:lang w:val="fi-FI"/>
        </w:rPr>
        <w:t xml:space="preserve"> lahendus nägi ette jagada Hooldekodu katastriüksus viieks hoonestusalaga krundiks ja üheks hoonestusõiguseta krundiks. Samuti ei ole hoonestusõigust riigimaanteest põhjas asuval transpordimaal. Uutele kruntidele määrati hoonestusalad ja ehitusõigused koos olulisemate arhitektuurinõuete, vajalike tehnovõrkude planeerimisega, liikluskorralduse lahendamisega ning vajalike servituutide ja kitsenduste ulatuse </w:t>
      </w:r>
      <w:r w:rsidR="00502E57" w:rsidRPr="006A2913">
        <w:rPr>
          <w:bCs/>
          <w:noProof/>
          <w:sz w:val="24"/>
          <w:szCs w:val="24"/>
          <w:lang w:val="fi-FI"/>
        </w:rPr>
        <w:t>seadmisega. Planeeringujärgne uus jaotus oli:</w:t>
      </w:r>
    </w:p>
    <w:p w14:paraId="5F71B3A7" w14:textId="3BE98B8E" w:rsidR="00502E57" w:rsidRPr="006A2913" w:rsidRDefault="00502E57" w:rsidP="00502E57">
      <w:pPr>
        <w:spacing w:before="120"/>
        <w:ind w:left="142"/>
        <w:jc w:val="both"/>
        <w:rPr>
          <w:bCs/>
          <w:noProof/>
          <w:sz w:val="24"/>
          <w:szCs w:val="24"/>
          <w:lang w:val="fi-FI"/>
        </w:rPr>
      </w:pPr>
      <w:r w:rsidRPr="006A2913">
        <w:rPr>
          <w:bCs/>
          <w:noProof/>
          <w:sz w:val="24"/>
          <w:szCs w:val="24"/>
          <w:lang w:val="fi-FI"/>
        </w:rPr>
        <w:t>-</w:t>
      </w:r>
      <w:r w:rsidRPr="006A2913">
        <w:rPr>
          <w:bCs/>
          <w:noProof/>
          <w:sz w:val="24"/>
          <w:szCs w:val="24"/>
          <w:lang w:val="fi-FI"/>
        </w:rPr>
        <w:tab/>
      </w:r>
      <w:r w:rsidR="006A2913" w:rsidRPr="006A2913">
        <w:rPr>
          <w:bCs/>
          <w:noProof/>
          <w:sz w:val="24"/>
          <w:szCs w:val="24"/>
          <w:lang w:val="fi-FI"/>
        </w:rPr>
        <w:t>p</w:t>
      </w:r>
      <w:r w:rsidRPr="006A2913">
        <w:rPr>
          <w:bCs/>
          <w:noProof/>
          <w:sz w:val="24"/>
          <w:szCs w:val="24"/>
          <w:lang w:val="fi-FI"/>
        </w:rPr>
        <w:t>ositsioon 1, Hooldekodu, ligikaudse suurusega 92 538 m², kasutamise sihtotstarbega ühiskondlike ehitiste maa 95%, tootmismaa 5%</w:t>
      </w:r>
    </w:p>
    <w:p w14:paraId="2805E556" w14:textId="4120A360" w:rsidR="00502E57" w:rsidRPr="006A2913" w:rsidRDefault="00502E57" w:rsidP="00C5606F">
      <w:pPr>
        <w:ind w:left="142"/>
        <w:jc w:val="both"/>
        <w:rPr>
          <w:bCs/>
          <w:noProof/>
          <w:sz w:val="24"/>
          <w:szCs w:val="24"/>
          <w:lang w:val="fi-FI"/>
        </w:rPr>
      </w:pPr>
      <w:r w:rsidRPr="006A2913">
        <w:rPr>
          <w:bCs/>
          <w:noProof/>
          <w:sz w:val="24"/>
          <w:szCs w:val="24"/>
          <w:lang w:val="fi-FI"/>
        </w:rPr>
        <w:t>-</w:t>
      </w:r>
      <w:r w:rsidRPr="006A2913">
        <w:rPr>
          <w:bCs/>
          <w:noProof/>
          <w:sz w:val="24"/>
          <w:szCs w:val="24"/>
          <w:lang w:val="fi-FI"/>
        </w:rPr>
        <w:tab/>
        <w:t>positsioon 2, ligikaudse suurusega 10 542 m², kasutamise sihtotstarbega ühiskondlike ehitiste maa 100%</w:t>
      </w:r>
    </w:p>
    <w:p w14:paraId="754318B7" w14:textId="06C44818" w:rsidR="006A2913" w:rsidRPr="006A2913" w:rsidRDefault="00502E57" w:rsidP="00C5606F">
      <w:pPr>
        <w:ind w:left="142"/>
        <w:jc w:val="both"/>
        <w:rPr>
          <w:bCs/>
          <w:noProof/>
          <w:sz w:val="24"/>
          <w:szCs w:val="24"/>
          <w:lang w:val="fi-FI"/>
        </w:rPr>
      </w:pPr>
      <w:r w:rsidRPr="006A2913">
        <w:rPr>
          <w:bCs/>
          <w:noProof/>
          <w:sz w:val="24"/>
          <w:szCs w:val="24"/>
          <w:lang w:val="fi-FI"/>
        </w:rPr>
        <w:t>-</w:t>
      </w:r>
      <w:r w:rsidRPr="006A2913">
        <w:rPr>
          <w:bCs/>
          <w:noProof/>
          <w:sz w:val="24"/>
          <w:szCs w:val="24"/>
          <w:lang w:val="fi-FI"/>
        </w:rPr>
        <w:tab/>
      </w:r>
      <w:r w:rsidR="006A2913" w:rsidRPr="006A2913">
        <w:rPr>
          <w:bCs/>
          <w:noProof/>
          <w:sz w:val="24"/>
          <w:szCs w:val="24"/>
          <w:lang w:val="fi-FI"/>
        </w:rPr>
        <w:t>positsioon 3, ligikaudse suurusega 10 347 m², kasutamise sihtotstarbega ühiskondlike ehitiste maa 100%</w:t>
      </w:r>
    </w:p>
    <w:p w14:paraId="64664D1D" w14:textId="3318A0BA" w:rsidR="00502E57" w:rsidRPr="006A2913" w:rsidRDefault="00502E57" w:rsidP="00C5606F">
      <w:pPr>
        <w:ind w:left="142"/>
        <w:jc w:val="both"/>
        <w:rPr>
          <w:bCs/>
          <w:noProof/>
          <w:sz w:val="24"/>
          <w:szCs w:val="24"/>
          <w:lang w:val="fi-FI"/>
        </w:rPr>
      </w:pPr>
      <w:r w:rsidRPr="006A2913">
        <w:rPr>
          <w:bCs/>
          <w:noProof/>
          <w:sz w:val="24"/>
          <w:szCs w:val="24"/>
          <w:lang w:val="fi-FI"/>
        </w:rPr>
        <w:t>-</w:t>
      </w:r>
      <w:r w:rsidRPr="006A2913">
        <w:rPr>
          <w:bCs/>
          <w:noProof/>
          <w:sz w:val="24"/>
          <w:szCs w:val="24"/>
          <w:lang w:val="fi-FI"/>
        </w:rPr>
        <w:tab/>
      </w:r>
      <w:r w:rsidR="006A2913" w:rsidRPr="006A2913">
        <w:rPr>
          <w:bCs/>
          <w:noProof/>
          <w:sz w:val="24"/>
          <w:szCs w:val="24"/>
          <w:lang w:val="fi-FI"/>
        </w:rPr>
        <w:t>positsioon 4, ligikaudse suurusega 10 247 m², kasutamise sihtotstarbega ühiskondlike ehitiste maa 100%</w:t>
      </w:r>
    </w:p>
    <w:p w14:paraId="03FAE3EC" w14:textId="683040E4" w:rsidR="006A2913" w:rsidRPr="006A2913" w:rsidRDefault="006A2913" w:rsidP="00C5606F">
      <w:pPr>
        <w:ind w:left="142"/>
        <w:jc w:val="both"/>
        <w:rPr>
          <w:bCs/>
          <w:noProof/>
          <w:sz w:val="24"/>
          <w:szCs w:val="24"/>
          <w:lang w:val="fi-FI"/>
        </w:rPr>
      </w:pPr>
      <w:r w:rsidRPr="006A2913">
        <w:rPr>
          <w:bCs/>
          <w:noProof/>
          <w:sz w:val="24"/>
          <w:szCs w:val="24"/>
          <w:lang w:val="fi-FI"/>
        </w:rPr>
        <w:t xml:space="preserve">- </w:t>
      </w:r>
      <w:r w:rsidRPr="006A2913">
        <w:rPr>
          <w:bCs/>
          <w:noProof/>
          <w:sz w:val="24"/>
          <w:szCs w:val="24"/>
          <w:lang w:val="fi-FI"/>
        </w:rPr>
        <w:tab/>
        <w:t>positsioon 5, ligikaudse suurusega 11 097 m², kasutamise sihtotstarbega ühiskondlike ehitiste maa 100%</w:t>
      </w:r>
    </w:p>
    <w:p w14:paraId="26D8B48E" w14:textId="73162062" w:rsidR="006A2913" w:rsidRPr="006A2913" w:rsidRDefault="00502E57" w:rsidP="00C5606F">
      <w:pPr>
        <w:ind w:left="142"/>
        <w:jc w:val="both"/>
        <w:rPr>
          <w:bCs/>
          <w:noProof/>
          <w:sz w:val="24"/>
          <w:szCs w:val="24"/>
          <w:lang w:val="fi-FI"/>
        </w:rPr>
      </w:pPr>
      <w:r w:rsidRPr="006A2913">
        <w:rPr>
          <w:bCs/>
          <w:noProof/>
          <w:sz w:val="24"/>
          <w:szCs w:val="24"/>
          <w:lang w:val="fi-FI"/>
        </w:rPr>
        <w:t>-</w:t>
      </w:r>
      <w:r w:rsidRPr="006A2913">
        <w:rPr>
          <w:bCs/>
          <w:noProof/>
          <w:sz w:val="24"/>
          <w:szCs w:val="24"/>
          <w:lang w:val="fi-FI"/>
        </w:rPr>
        <w:tab/>
      </w:r>
      <w:r w:rsidR="006A2913" w:rsidRPr="006A2913">
        <w:rPr>
          <w:bCs/>
          <w:noProof/>
          <w:sz w:val="24"/>
          <w:szCs w:val="24"/>
          <w:lang w:val="fi-FI"/>
        </w:rPr>
        <w:t>positsioon 6, ligikaudse suurusega 16 846 m², kasutamise sihtotstarbega üldkasutatav maa 100%</w:t>
      </w:r>
    </w:p>
    <w:p w14:paraId="4E533821" w14:textId="03B745E1" w:rsidR="00502E57" w:rsidRPr="006A2913" w:rsidRDefault="00502E57" w:rsidP="00502E57">
      <w:pPr>
        <w:spacing w:before="120"/>
        <w:ind w:left="142"/>
        <w:jc w:val="both"/>
        <w:rPr>
          <w:bCs/>
          <w:noProof/>
          <w:sz w:val="24"/>
          <w:szCs w:val="24"/>
          <w:lang w:val="fi-FI"/>
        </w:rPr>
      </w:pPr>
      <w:r w:rsidRPr="006A2913">
        <w:rPr>
          <w:bCs/>
          <w:noProof/>
          <w:sz w:val="24"/>
          <w:szCs w:val="24"/>
          <w:lang w:val="fi-FI"/>
        </w:rPr>
        <w:t xml:space="preserve">Planeeringuga on ehitusõigus määratud ainult </w:t>
      </w:r>
      <w:r w:rsidR="006A2913" w:rsidRPr="006A2913">
        <w:rPr>
          <w:bCs/>
          <w:noProof/>
          <w:sz w:val="24"/>
          <w:szCs w:val="24"/>
          <w:lang w:val="fi-FI"/>
        </w:rPr>
        <w:t>ühiskondlike ehitiste maa</w:t>
      </w:r>
      <w:r w:rsidRPr="006A2913">
        <w:rPr>
          <w:bCs/>
          <w:noProof/>
          <w:sz w:val="24"/>
          <w:szCs w:val="24"/>
          <w:lang w:val="fi-FI"/>
        </w:rPr>
        <w:t xml:space="preserve"> kruntidele. </w:t>
      </w:r>
      <w:r w:rsidR="006A2913" w:rsidRPr="006A2913">
        <w:rPr>
          <w:bCs/>
          <w:noProof/>
          <w:sz w:val="24"/>
          <w:szCs w:val="24"/>
          <w:lang w:val="fi-FI"/>
        </w:rPr>
        <w:t>Hooldekodu</w:t>
      </w:r>
      <w:r w:rsidRPr="006A2913">
        <w:rPr>
          <w:bCs/>
          <w:noProof/>
          <w:sz w:val="24"/>
          <w:szCs w:val="24"/>
          <w:lang w:val="fi-FI"/>
        </w:rPr>
        <w:t xml:space="preserve"> krundil, mis on eelnevalt hoonestatud, on maksimaalne lubatud ehitiste arv krundil </w:t>
      </w:r>
      <w:r w:rsidR="006A2913" w:rsidRPr="006A2913">
        <w:rPr>
          <w:bCs/>
          <w:noProof/>
          <w:sz w:val="24"/>
          <w:szCs w:val="24"/>
          <w:lang w:val="fi-FI"/>
        </w:rPr>
        <w:t>6</w:t>
      </w:r>
      <w:r w:rsidRPr="006A2913">
        <w:rPr>
          <w:bCs/>
          <w:noProof/>
          <w:sz w:val="24"/>
          <w:szCs w:val="24"/>
          <w:lang w:val="fi-FI"/>
        </w:rPr>
        <w:t xml:space="preserve"> ja lubatud suurim ehitusealune pind </w:t>
      </w:r>
      <w:r w:rsidR="006A2913" w:rsidRPr="006A2913">
        <w:rPr>
          <w:bCs/>
          <w:noProof/>
          <w:sz w:val="24"/>
          <w:szCs w:val="24"/>
          <w:lang w:val="fi-FI"/>
        </w:rPr>
        <w:t>4000</w:t>
      </w:r>
      <w:r w:rsidRPr="006A2913">
        <w:rPr>
          <w:bCs/>
          <w:noProof/>
          <w:sz w:val="24"/>
          <w:szCs w:val="24"/>
          <w:lang w:val="fi-FI"/>
        </w:rPr>
        <w:t xml:space="preserve"> m². </w:t>
      </w:r>
      <w:r w:rsidR="006A2913" w:rsidRPr="006A2913">
        <w:rPr>
          <w:bCs/>
          <w:noProof/>
          <w:sz w:val="24"/>
          <w:szCs w:val="24"/>
          <w:lang w:val="fi-FI"/>
        </w:rPr>
        <w:t>Positsioon 2-5</w:t>
      </w:r>
      <w:r w:rsidRPr="006A2913">
        <w:rPr>
          <w:bCs/>
          <w:noProof/>
          <w:sz w:val="24"/>
          <w:szCs w:val="24"/>
          <w:lang w:val="fi-FI"/>
        </w:rPr>
        <w:t xml:space="preserve"> kruntidel on maksimaalseks lubatud ehitiste arvuks krundil </w:t>
      </w:r>
      <w:r w:rsidR="006A2913" w:rsidRPr="006A2913">
        <w:rPr>
          <w:bCs/>
          <w:noProof/>
          <w:sz w:val="24"/>
          <w:szCs w:val="24"/>
          <w:lang w:val="fi-FI"/>
        </w:rPr>
        <w:t>2</w:t>
      </w:r>
      <w:r w:rsidRPr="006A2913">
        <w:rPr>
          <w:bCs/>
          <w:noProof/>
          <w:sz w:val="24"/>
          <w:szCs w:val="24"/>
          <w:lang w:val="fi-FI"/>
        </w:rPr>
        <w:t xml:space="preserve"> ja lubatud suurim ehitusealune pind </w:t>
      </w:r>
      <w:r w:rsidR="006A2913" w:rsidRPr="006A2913">
        <w:rPr>
          <w:bCs/>
          <w:noProof/>
          <w:sz w:val="24"/>
          <w:szCs w:val="24"/>
          <w:lang w:val="fi-FI"/>
        </w:rPr>
        <w:t>650</w:t>
      </w:r>
      <w:r w:rsidR="00C5606F">
        <w:rPr>
          <w:bCs/>
          <w:noProof/>
          <w:sz w:val="24"/>
          <w:szCs w:val="24"/>
          <w:lang w:val="fi-FI"/>
        </w:rPr>
        <w:t xml:space="preserve"> m</w:t>
      </w:r>
      <w:r w:rsidRPr="006A2913">
        <w:rPr>
          <w:bCs/>
          <w:noProof/>
          <w:sz w:val="24"/>
          <w:szCs w:val="24"/>
          <w:lang w:val="fi-FI"/>
        </w:rPr>
        <w:t xml:space="preserve">². </w:t>
      </w:r>
      <w:r w:rsidR="006A2913" w:rsidRPr="006A2913">
        <w:rPr>
          <w:bCs/>
          <w:noProof/>
          <w:sz w:val="24"/>
          <w:szCs w:val="24"/>
          <w:lang w:val="fi-FI"/>
        </w:rPr>
        <w:t>Positsioon 6</w:t>
      </w:r>
      <w:r w:rsidRPr="006A2913">
        <w:rPr>
          <w:bCs/>
          <w:noProof/>
          <w:sz w:val="24"/>
          <w:szCs w:val="24"/>
          <w:lang w:val="fi-FI"/>
        </w:rPr>
        <w:t xml:space="preserve"> maaüksusele ei ole ehitusõigust määratud. </w:t>
      </w:r>
    </w:p>
    <w:p w14:paraId="5AFA3F8B" w14:textId="087E796B" w:rsidR="009A7765" w:rsidRPr="006A2913" w:rsidRDefault="009B332D" w:rsidP="006A2913">
      <w:pPr>
        <w:spacing w:before="120"/>
        <w:ind w:left="142"/>
        <w:jc w:val="both"/>
        <w:rPr>
          <w:bCs/>
          <w:noProof/>
          <w:sz w:val="24"/>
          <w:szCs w:val="24"/>
          <w:lang w:val="fi-FI"/>
        </w:rPr>
      </w:pPr>
      <w:r w:rsidRPr="006A2913">
        <w:rPr>
          <w:bCs/>
          <w:noProof/>
          <w:sz w:val="24"/>
          <w:szCs w:val="24"/>
          <w:lang w:val="fi-FI"/>
        </w:rPr>
        <w:t>Planeeringu</w:t>
      </w:r>
      <w:r w:rsidR="006A2913" w:rsidRPr="006A2913">
        <w:rPr>
          <w:bCs/>
          <w:noProof/>
          <w:sz w:val="24"/>
          <w:szCs w:val="24"/>
          <w:lang w:val="fi-FI"/>
        </w:rPr>
        <w:t>s kavandatud kruntide jagamist ei ole toimunud.</w:t>
      </w:r>
      <w:r w:rsidRPr="006A2913">
        <w:rPr>
          <w:bCs/>
          <w:noProof/>
          <w:sz w:val="24"/>
          <w:szCs w:val="24"/>
          <w:lang w:val="fi-FI"/>
        </w:rPr>
        <w:t xml:space="preserve"> </w:t>
      </w:r>
      <w:r w:rsidR="00C96109">
        <w:rPr>
          <w:bCs/>
          <w:noProof/>
          <w:sz w:val="24"/>
          <w:szCs w:val="24"/>
          <w:lang w:val="fi-FI"/>
        </w:rPr>
        <w:t>Hiiumaa Vallavalitsuse 16.07.2025 korraldusega nr 377 on muudetud Hooldekodu (</w:t>
      </w:r>
      <w:r w:rsidR="00C96109" w:rsidRPr="00C96109">
        <w:rPr>
          <w:bCs/>
          <w:noProof/>
          <w:sz w:val="24"/>
          <w:szCs w:val="24"/>
          <w:lang w:val="fi-FI"/>
        </w:rPr>
        <w:t>17501:003:0221</w:t>
      </w:r>
      <w:r w:rsidR="00C96109">
        <w:rPr>
          <w:bCs/>
          <w:noProof/>
          <w:sz w:val="24"/>
          <w:szCs w:val="24"/>
          <w:lang w:val="fi-FI"/>
        </w:rPr>
        <w:t xml:space="preserve">, pindala </w:t>
      </w:r>
      <w:r w:rsidR="00C96109" w:rsidRPr="00C96109">
        <w:rPr>
          <w:bCs/>
          <w:noProof/>
          <w:sz w:val="24"/>
          <w:szCs w:val="24"/>
          <w:lang w:val="fi-FI"/>
        </w:rPr>
        <w:t>151732 m²</w:t>
      </w:r>
      <w:r w:rsidR="00C96109">
        <w:rPr>
          <w:bCs/>
          <w:noProof/>
          <w:sz w:val="24"/>
          <w:szCs w:val="24"/>
          <w:lang w:val="fi-FI"/>
        </w:rPr>
        <w:t xml:space="preserve">) ja Sireli (katastritunnus </w:t>
      </w:r>
      <w:r w:rsidR="00C96109" w:rsidRPr="00C96109">
        <w:rPr>
          <w:bCs/>
          <w:noProof/>
          <w:sz w:val="24"/>
          <w:szCs w:val="24"/>
          <w:lang w:val="fi-FI"/>
        </w:rPr>
        <w:t xml:space="preserve"> 17501:003:1500</w:t>
      </w:r>
      <w:r w:rsidR="00C96109">
        <w:rPr>
          <w:bCs/>
          <w:noProof/>
          <w:sz w:val="24"/>
          <w:szCs w:val="24"/>
          <w:lang w:val="fi-FI"/>
        </w:rPr>
        <w:t xml:space="preserve">, pindala </w:t>
      </w:r>
      <w:r w:rsidR="00C96109" w:rsidRPr="00C96109">
        <w:rPr>
          <w:bCs/>
          <w:noProof/>
          <w:sz w:val="24"/>
          <w:szCs w:val="24"/>
          <w:lang w:val="fi-FI"/>
        </w:rPr>
        <w:t xml:space="preserve"> 3986 m²</w:t>
      </w:r>
      <w:r w:rsidR="00C96109">
        <w:rPr>
          <w:bCs/>
          <w:noProof/>
          <w:sz w:val="24"/>
          <w:szCs w:val="24"/>
          <w:lang w:val="fi-FI"/>
        </w:rPr>
        <w:t>) kinnistute vahelist piiri, mille tulemusena suurenes Sireli katastriüksus</w:t>
      </w:r>
      <w:r w:rsidR="00A1635E">
        <w:rPr>
          <w:bCs/>
          <w:noProof/>
          <w:sz w:val="24"/>
          <w:szCs w:val="24"/>
          <w:lang w:val="fi-FI"/>
        </w:rPr>
        <w:t xml:space="preserve"> (</w:t>
      </w:r>
      <w:r w:rsidR="00A1635E" w:rsidRPr="00A1635E">
        <w:rPr>
          <w:bCs/>
          <w:noProof/>
          <w:sz w:val="24"/>
          <w:szCs w:val="24"/>
          <w:lang w:val="fi-FI"/>
        </w:rPr>
        <w:t>20501:001:2451</w:t>
      </w:r>
      <w:r w:rsidR="00A1635E">
        <w:rPr>
          <w:bCs/>
          <w:noProof/>
          <w:sz w:val="24"/>
          <w:szCs w:val="24"/>
          <w:lang w:val="fi-FI"/>
        </w:rPr>
        <w:t>, pindala 6169 m²)</w:t>
      </w:r>
      <w:r w:rsidR="00C96109">
        <w:rPr>
          <w:bCs/>
          <w:noProof/>
          <w:sz w:val="24"/>
          <w:szCs w:val="24"/>
          <w:lang w:val="fi-FI"/>
        </w:rPr>
        <w:t xml:space="preserve"> ning Hooldekodu </w:t>
      </w:r>
      <w:r w:rsidR="00C96109">
        <w:rPr>
          <w:bCs/>
          <w:noProof/>
          <w:sz w:val="24"/>
          <w:szCs w:val="24"/>
          <w:lang w:val="fi-FI"/>
        </w:rPr>
        <w:lastRenderedPageBreak/>
        <w:t>katastriüksusest moodustusid Hooldekodu (20501:001:</w:t>
      </w:r>
      <w:r w:rsidR="00A1635E">
        <w:rPr>
          <w:bCs/>
          <w:noProof/>
          <w:sz w:val="24"/>
          <w:szCs w:val="24"/>
          <w:lang w:val="fi-FI"/>
        </w:rPr>
        <w:t xml:space="preserve">2449, pindala </w:t>
      </w:r>
      <w:r w:rsidR="00A1635E" w:rsidRPr="00A1635E">
        <w:rPr>
          <w:bCs/>
          <w:noProof/>
          <w:sz w:val="24"/>
          <w:szCs w:val="24"/>
          <w:lang w:val="fi-FI"/>
        </w:rPr>
        <w:t>140981</w:t>
      </w:r>
      <w:r w:rsidR="00C5606F">
        <w:rPr>
          <w:bCs/>
          <w:noProof/>
          <w:sz w:val="24"/>
          <w:szCs w:val="24"/>
          <w:lang w:val="fi-FI"/>
        </w:rPr>
        <w:t xml:space="preserve"> m²</w:t>
      </w:r>
      <w:r w:rsidR="00A1635E">
        <w:rPr>
          <w:bCs/>
          <w:noProof/>
          <w:sz w:val="24"/>
          <w:szCs w:val="24"/>
          <w:lang w:val="fi-FI"/>
        </w:rPr>
        <w:t>, sihtotstarve ühiskondlike ehitiste maa 100%)</w:t>
      </w:r>
      <w:r w:rsidR="00C96109">
        <w:rPr>
          <w:bCs/>
          <w:noProof/>
          <w:sz w:val="24"/>
          <w:szCs w:val="24"/>
          <w:lang w:val="fi-FI"/>
        </w:rPr>
        <w:t xml:space="preserve"> ja Pihlaka (20501:001: </w:t>
      </w:r>
      <w:r w:rsidR="00A1635E">
        <w:rPr>
          <w:bCs/>
          <w:noProof/>
          <w:sz w:val="24"/>
          <w:szCs w:val="24"/>
          <w:lang w:val="fi-FI"/>
        </w:rPr>
        <w:t xml:space="preserve">2450, pindala </w:t>
      </w:r>
      <w:r w:rsidR="00A1635E" w:rsidRPr="00A1635E">
        <w:rPr>
          <w:bCs/>
          <w:noProof/>
          <w:sz w:val="24"/>
          <w:szCs w:val="24"/>
          <w:lang w:val="fi-FI"/>
        </w:rPr>
        <w:t>8755</w:t>
      </w:r>
      <w:r w:rsidR="00A1635E">
        <w:rPr>
          <w:bCs/>
          <w:noProof/>
          <w:sz w:val="24"/>
          <w:szCs w:val="24"/>
          <w:lang w:val="fi-FI"/>
        </w:rPr>
        <w:t xml:space="preserve"> m², sihtotstarve maatulundusmaa 100%</w:t>
      </w:r>
      <w:r w:rsidR="00C96109">
        <w:rPr>
          <w:bCs/>
          <w:noProof/>
          <w:sz w:val="24"/>
          <w:szCs w:val="24"/>
          <w:lang w:val="fi-FI"/>
        </w:rPr>
        <w:t xml:space="preserve">) katastriüksused. </w:t>
      </w:r>
    </w:p>
    <w:p w14:paraId="2E01B684" w14:textId="53A31F77" w:rsidR="00F3052F" w:rsidRPr="00757F64" w:rsidRDefault="006A2913" w:rsidP="00F3052F">
      <w:pPr>
        <w:spacing w:before="120"/>
        <w:ind w:left="142"/>
        <w:jc w:val="both"/>
        <w:rPr>
          <w:bCs/>
          <w:noProof/>
          <w:color w:val="EE0000"/>
          <w:sz w:val="24"/>
          <w:szCs w:val="24"/>
          <w:lang w:val="fi-FI"/>
        </w:rPr>
      </w:pPr>
      <w:r w:rsidRPr="00757F64">
        <w:rPr>
          <w:bCs/>
          <w:noProof/>
          <w:sz w:val="24"/>
          <w:szCs w:val="24"/>
          <w:lang w:val="fi-FI"/>
        </w:rPr>
        <w:t xml:space="preserve">Planeeringu elluviimise käigus on Hooldekodu kinnistul </w:t>
      </w:r>
      <w:r w:rsidR="00857C7E" w:rsidRPr="00757F64">
        <w:rPr>
          <w:bCs/>
          <w:noProof/>
          <w:sz w:val="24"/>
          <w:szCs w:val="24"/>
          <w:lang w:val="fi-FI"/>
        </w:rPr>
        <w:t>laiendatud vanurite maja</w:t>
      </w:r>
      <w:r w:rsidR="00F3052F" w:rsidRPr="00757F64">
        <w:rPr>
          <w:bCs/>
          <w:noProof/>
          <w:sz w:val="24"/>
          <w:szCs w:val="24"/>
          <w:lang w:val="fi-FI"/>
        </w:rPr>
        <w:t xml:space="preserve"> (</w:t>
      </w:r>
      <w:r w:rsidR="00857C7E" w:rsidRPr="00757F64">
        <w:rPr>
          <w:bCs/>
          <w:noProof/>
          <w:sz w:val="24"/>
          <w:szCs w:val="24"/>
          <w:lang w:val="fi-FI"/>
        </w:rPr>
        <w:t>ehitisealune pind kokku 1972</w:t>
      </w:r>
      <w:r w:rsidR="00F3052F" w:rsidRPr="00757F64">
        <w:rPr>
          <w:bCs/>
          <w:noProof/>
          <w:sz w:val="24"/>
          <w:szCs w:val="24"/>
          <w:lang w:val="fi-FI"/>
        </w:rPr>
        <w:t xml:space="preserve"> m²) ja </w:t>
      </w:r>
      <w:r w:rsidR="00857C7E" w:rsidRPr="00757F64">
        <w:rPr>
          <w:bCs/>
          <w:noProof/>
          <w:sz w:val="24"/>
          <w:szCs w:val="24"/>
          <w:lang w:val="fi-FI"/>
        </w:rPr>
        <w:t>rajatud hooldekodu hoone (408,7 m²)</w:t>
      </w:r>
      <w:r w:rsidR="00F3052F" w:rsidRPr="00757F64">
        <w:rPr>
          <w:bCs/>
          <w:noProof/>
          <w:sz w:val="24"/>
          <w:szCs w:val="24"/>
          <w:lang w:val="fi-FI"/>
        </w:rPr>
        <w:t>.</w:t>
      </w:r>
      <w:r w:rsidR="00857C7E" w:rsidRPr="00757F64">
        <w:rPr>
          <w:bCs/>
          <w:noProof/>
          <w:sz w:val="24"/>
          <w:szCs w:val="24"/>
          <w:lang w:val="fi-FI"/>
        </w:rPr>
        <w:t xml:space="preserve"> </w:t>
      </w:r>
    </w:p>
    <w:p w14:paraId="4B0BA73E" w14:textId="3CE07151" w:rsidR="008A4079" w:rsidRPr="00CA4D2E" w:rsidRDefault="00857C7E" w:rsidP="008A4079">
      <w:pPr>
        <w:spacing w:before="120"/>
        <w:ind w:left="142"/>
        <w:jc w:val="both"/>
        <w:rPr>
          <w:bCs/>
          <w:noProof/>
          <w:sz w:val="24"/>
          <w:szCs w:val="24"/>
          <w:lang w:val="fi-FI"/>
        </w:rPr>
      </w:pPr>
      <w:r w:rsidRPr="00757F64">
        <w:rPr>
          <w:bCs/>
          <w:noProof/>
          <w:sz w:val="24"/>
          <w:szCs w:val="24"/>
          <w:lang w:val="fi-FI"/>
        </w:rPr>
        <w:t>Emmaste</w:t>
      </w:r>
      <w:r w:rsidR="008A4079" w:rsidRPr="00757F64">
        <w:rPr>
          <w:bCs/>
          <w:noProof/>
          <w:sz w:val="24"/>
          <w:szCs w:val="24"/>
          <w:lang w:val="fi-FI"/>
        </w:rPr>
        <w:t xml:space="preserve"> Vallavolikogu </w:t>
      </w:r>
      <w:r w:rsidRPr="00757F64">
        <w:rPr>
          <w:bCs/>
          <w:noProof/>
          <w:sz w:val="24"/>
          <w:szCs w:val="24"/>
          <w:lang w:val="fi-FI"/>
        </w:rPr>
        <w:t>30.09.2005</w:t>
      </w:r>
      <w:r w:rsidR="008A4079" w:rsidRPr="00757F64">
        <w:rPr>
          <w:bCs/>
          <w:noProof/>
          <w:sz w:val="24"/>
          <w:szCs w:val="24"/>
          <w:lang w:val="fi-FI"/>
        </w:rPr>
        <w:t xml:space="preserve">. </w:t>
      </w:r>
      <w:r w:rsidRPr="00757F64">
        <w:rPr>
          <w:bCs/>
          <w:noProof/>
          <w:sz w:val="24"/>
          <w:szCs w:val="24"/>
          <w:lang w:val="fi-FI"/>
        </w:rPr>
        <w:t>määrusega</w:t>
      </w:r>
      <w:r w:rsidR="008A4079" w:rsidRPr="00757F64">
        <w:rPr>
          <w:bCs/>
          <w:noProof/>
          <w:sz w:val="24"/>
          <w:szCs w:val="24"/>
          <w:lang w:val="fi-FI"/>
        </w:rPr>
        <w:t xml:space="preserve"> nr 3</w:t>
      </w:r>
      <w:r w:rsidRPr="00757F64">
        <w:rPr>
          <w:bCs/>
          <w:noProof/>
          <w:sz w:val="24"/>
          <w:szCs w:val="24"/>
          <w:lang w:val="fi-FI"/>
        </w:rPr>
        <w:t>9</w:t>
      </w:r>
      <w:r w:rsidR="008A4079" w:rsidRPr="00757F64">
        <w:rPr>
          <w:bCs/>
          <w:noProof/>
          <w:sz w:val="24"/>
          <w:szCs w:val="24"/>
          <w:lang w:val="fi-FI"/>
        </w:rPr>
        <w:t xml:space="preserve"> kehtestatud </w:t>
      </w:r>
      <w:r w:rsidRPr="00757F64">
        <w:rPr>
          <w:bCs/>
          <w:noProof/>
          <w:sz w:val="24"/>
          <w:szCs w:val="24"/>
          <w:lang w:val="fi-FI"/>
        </w:rPr>
        <w:t>Emmaste</w:t>
      </w:r>
      <w:r w:rsidR="008A4079" w:rsidRPr="00757F64">
        <w:rPr>
          <w:bCs/>
          <w:noProof/>
          <w:sz w:val="24"/>
          <w:szCs w:val="24"/>
          <w:lang w:val="fi-FI"/>
        </w:rPr>
        <w:t xml:space="preserve"> valla </w:t>
      </w:r>
      <w:bookmarkStart w:id="0" w:name="_Hlk194588708"/>
      <w:r w:rsidR="008A4079" w:rsidRPr="00757F64">
        <w:rPr>
          <w:bCs/>
          <w:noProof/>
          <w:sz w:val="24"/>
          <w:szCs w:val="24"/>
          <w:lang w:val="fi-FI"/>
        </w:rPr>
        <w:t xml:space="preserve">üldplaneeringu kohaselt </w:t>
      </w:r>
      <w:bookmarkEnd w:id="0"/>
      <w:r w:rsidR="008A4079" w:rsidRPr="00757F64">
        <w:rPr>
          <w:bCs/>
          <w:noProof/>
          <w:sz w:val="24"/>
          <w:szCs w:val="24"/>
          <w:lang w:val="fi-FI"/>
        </w:rPr>
        <w:t xml:space="preserve">paikneb </w:t>
      </w:r>
      <w:r w:rsidRPr="00757F64">
        <w:rPr>
          <w:bCs/>
          <w:noProof/>
          <w:sz w:val="24"/>
          <w:szCs w:val="24"/>
          <w:lang w:val="fi-FI"/>
        </w:rPr>
        <w:t>Hooldekodu</w:t>
      </w:r>
      <w:r w:rsidR="00A94CC2" w:rsidRPr="00757F64">
        <w:rPr>
          <w:bCs/>
          <w:noProof/>
          <w:sz w:val="24"/>
          <w:szCs w:val="24"/>
          <w:lang w:val="fi-FI"/>
        </w:rPr>
        <w:t xml:space="preserve"> planeeringuala </w:t>
      </w:r>
      <w:r w:rsidR="008A4079" w:rsidRPr="00757F64">
        <w:rPr>
          <w:bCs/>
          <w:noProof/>
          <w:sz w:val="24"/>
          <w:szCs w:val="24"/>
          <w:lang w:val="fi-FI"/>
        </w:rPr>
        <w:t>detailplaneeringu</w:t>
      </w:r>
      <w:r w:rsidR="008A4079" w:rsidRPr="00CA4D2E">
        <w:rPr>
          <w:bCs/>
          <w:noProof/>
          <w:sz w:val="24"/>
          <w:szCs w:val="24"/>
          <w:lang w:val="fi-FI"/>
        </w:rPr>
        <w:t xml:space="preserve"> kohustuse</w:t>
      </w:r>
      <w:r w:rsidR="00A1635E">
        <w:rPr>
          <w:bCs/>
          <w:noProof/>
          <w:sz w:val="24"/>
          <w:szCs w:val="24"/>
          <w:lang w:val="fi-FI"/>
        </w:rPr>
        <w:t>g</w:t>
      </w:r>
      <w:r w:rsidR="00A94CC2" w:rsidRPr="00CA4D2E">
        <w:rPr>
          <w:bCs/>
          <w:noProof/>
          <w:sz w:val="24"/>
          <w:szCs w:val="24"/>
          <w:lang w:val="fi-FI"/>
        </w:rPr>
        <w:t>a</w:t>
      </w:r>
      <w:r w:rsidR="008A4079" w:rsidRPr="00CA4D2E">
        <w:rPr>
          <w:bCs/>
          <w:noProof/>
          <w:sz w:val="24"/>
          <w:szCs w:val="24"/>
          <w:lang w:val="fi-FI"/>
        </w:rPr>
        <w:t xml:space="preserve"> alal</w:t>
      </w:r>
      <w:r w:rsidR="00A94CC2" w:rsidRPr="00CA4D2E">
        <w:rPr>
          <w:bCs/>
          <w:noProof/>
          <w:sz w:val="24"/>
          <w:szCs w:val="24"/>
          <w:lang w:val="fi-FI"/>
        </w:rPr>
        <w:t xml:space="preserve">, osaliselt </w:t>
      </w:r>
      <w:r w:rsidRPr="00CA4D2E">
        <w:rPr>
          <w:bCs/>
          <w:noProof/>
          <w:sz w:val="24"/>
          <w:szCs w:val="24"/>
          <w:lang w:val="fi-FI"/>
        </w:rPr>
        <w:t>üldkasutatava hoone maal</w:t>
      </w:r>
      <w:r w:rsidR="004F265A" w:rsidRPr="00CA4D2E">
        <w:rPr>
          <w:bCs/>
          <w:noProof/>
          <w:sz w:val="24"/>
          <w:szCs w:val="24"/>
          <w:lang w:val="fi-FI"/>
        </w:rPr>
        <w:t xml:space="preserve">, osaliselt </w:t>
      </w:r>
      <w:r w:rsidR="00CA4D2E" w:rsidRPr="00CA4D2E">
        <w:rPr>
          <w:bCs/>
          <w:noProof/>
          <w:sz w:val="24"/>
          <w:szCs w:val="24"/>
          <w:lang w:val="fi-FI"/>
        </w:rPr>
        <w:t>kaitsehaljastuse maal</w:t>
      </w:r>
      <w:r w:rsidR="008A4079" w:rsidRPr="00CA4D2E">
        <w:rPr>
          <w:bCs/>
          <w:noProof/>
          <w:sz w:val="24"/>
          <w:szCs w:val="24"/>
          <w:lang w:val="fi-FI"/>
        </w:rPr>
        <w:t>.</w:t>
      </w:r>
      <w:r w:rsidR="004F265A" w:rsidRPr="00CA4D2E">
        <w:rPr>
          <w:bCs/>
          <w:noProof/>
          <w:sz w:val="24"/>
          <w:szCs w:val="24"/>
          <w:lang w:val="fi-FI"/>
        </w:rPr>
        <w:t xml:space="preserve"> </w:t>
      </w:r>
      <w:r w:rsidR="008A4079" w:rsidRPr="00CA4D2E">
        <w:rPr>
          <w:bCs/>
          <w:noProof/>
          <w:sz w:val="24"/>
          <w:szCs w:val="24"/>
          <w:lang w:val="fi-FI"/>
        </w:rPr>
        <w:t xml:space="preserve"> </w:t>
      </w:r>
    </w:p>
    <w:p w14:paraId="57054F83" w14:textId="45A7FC01" w:rsidR="005C27DE" w:rsidRPr="00CA4D2E" w:rsidRDefault="008A4079" w:rsidP="008A4079">
      <w:pPr>
        <w:spacing w:before="120"/>
        <w:ind w:left="142"/>
        <w:jc w:val="both"/>
        <w:rPr>
          <w:bCs/>
          <w:noProof/>
          <w:sz w:val="24"/>
          <w:szCs w:val="24"/>
          <w:lang w:val="fi-FI"/>
        </w:rPr>
      </w:pPr>
      <w:r w:rsidRPr="00CA4D2E">
        <w:rPr>
          <w:bCs/>
          <w:noProof/>
          <w:sz w:val="24"/>
          <w:szCs w:val="24"/>
          <w:lang w:val="fi-FI"/>
        </w:rPr>
        <w:t xml:space="preserve">Koostatava Hiiumaa valla üldplaneeringuga ei kavandata </w:t>
      </w:r>
      <w:r w:rsidR="005C27DE" w:rsidRPr="00CA4D2E">
        <w:rPr>
          <w:bCs/>
          <w:noProof/>
          <w:sz w:val="24"/>
          <w:szCs w:val="24"/>
          <w:lang w:val="fi-FI"/>
        </w:rPr>
        <w:t xml:space="preserve">lisaks planeerimisseadusest tulenevale (tiheasustusalad) </w:t>
      </w:r>
      <w:r w:rsidR="00007ADB" w:rsidRPr="00CA4D2E">
        <w:rPr>
          <w:bCs/>
          <w:noProof/>
          <w:sz w:val="24"/>
          <w:szCs w:val="24"/>
          <w:lang w:val="fi-FI"/>
        </w:rPr>
        <w:t xml:space="preserve">määrata </w:t>
      </w:r>
      <w:r w:rsidR="005C27DE" w:rsidRPr="00CA4D2E">
        <w:rPr>
          <w:bCs/>
          <w:noProof/>
          <w:sz w:val="24"/>
          <w:szCs w:val="24"/>
          <w:lang w:val="fi-FI"/>
        </w:rPr>
        <w:t>täiendavaid detailplaneeringu koostamise kohustusega alasid. Seega ei oleks peale Hiiumaa valla üldplaneeringu kehtestamisest antud piirkonnas detailplaneeringu koostamise kohustust.</w:t>
      </w:r>
    </w:p>
    <w:p w14:paraId="78DC4A13" w14:textId="41836CDA" w:rsidR="002F12AC" w:rsidRPr="008E4A6B" w:rsidRDefault="002F12AC" w:rsidP="00831216">
      <w:pPr>
        <w:spacing w:before="120"/>
        <w:ind w:left="142"/>
        <w:jc w:val="both"/>
        <w:rPr>
          <w:bCs/>
          <w:noProof/>
          <w:sz w:val="24"/>
          <w:szCs w:val="24"/>
          <w:lang w:val="fi-FI"/>
        </w:rPr>
      </w:pPr>
      <w:r w:rsidRPr="008E4A6B">
        <w:rPr>
          <w:bCs/>
          <w:noProof/>
          <w:sz w:val="24"/>
          <w:szCs w:val="24"/>
          <w:lang w:val="fi-FI"/>
        </w:rPr>
        <w:t>Detailplaneering teenib lisaks maaomaniku huvidele ka naabrite huve, sest määrab suurima ehitisaluse pinna, välistab planeeringuga lubatust suuremate ehitiste ehitamise, sh ehitamise väljapoole hoonestusala</w:t>
      </w:r>
      <w:r w:rsidRPr="00757F64">
        <w:rPr>
          <w:bCs/>
          <w:noProof/>
          <w:sz w:val="24"/>
          <w:szCs w:val="24"/>
          <w:lang w:val="fi-FI"/>
        </w:rPr>
        <w:t xml:space="preserve">. </w:t>
      </w:r>
      <w:r w:rsidR="00B94F51" w:rsidRPr="00757F64">
        <w:rPr>
          <w:bCs/>
          <w:noProof/>
          <w:sz w:val="24"/>
          <w:szCs w:val="24"/>
          <w:lang w:val="fi-FI"/>
        </w:rPr>
        <w:t>Hooldekodu maaüksusel on</w:t>
      </w:r>
      <w:r w:rsidR="006F376B" w:rsidRPr="00757F64">
        <w:rPr>
          <w:bCs/>
          <w:noProof/>
          <w:sz w:val="24"/>
          <w:szCs w:val="24"/>
          <w:lang w:val="fi-FI"/>
        </w:rPr>
        <w:t xml:space="preserve"> aastakümnetega</w:t>
      </w:r>
      <w:r w:rsidR="00B94F51" w:rsidRPr="00757F64">
        <w:rPr>
          <w:bCs/>
          <w:noProof/>
          <w:sz w:val="24"/>
          <w:szCs w:val="24"/>
          <w:lang w:val="fi-FI"/>
        </w:rPr>
        <w:t xml:space="preserve"> välja kujunenud hoonestusala</w:t>
      </w:r>
      <w:r w:rsidR="006F376B" w:rsidRPr="00757F64">
        <w:rPr>
          <w:bCs/>
          <w:noProof/>
          <w:sz w:val="24"/>
          <w:szCs w:val="24"/>
          <w:lang w:val="fi-FI"/>
        </w:rPr>
        <w:t xml:space="preserve"> ja selle kasutamise otstarve</w:t>
      </w:r>
      <w:r w:rsidR="00B94F51" w:rsidRPr="00757F64">
        <w:rPr>
          <w:bCs/>
          <w:noProof/>
          <w:sz w:val="24"/>
          <w:szCs w:val="24"/>
          <w:lang w:val="fi-FI"/>
        </w:rPr>
        <w:t>. Lähiaastatel ei ole kavas sellest väljapoole uute hoonete püstitamist</w:t>
      </w:r>
      <w:r w:rsidR="006F376B" w:rsidRPr="00757F64">
        <w:rPr>
          <w:bCs/>
          <w:noProof/>
          <w:sz w:val="24"/>
          <w:szCs w:val="24"/>
          <w:lang w:val="fi-FI"/>
        </w:rPr>
        <w:t xml:space="preserve"> ega kasutamise otstarbe muutmist</w:t>
      </w:r>
      <w:r w:rsidR="00B94F51" w:rsidRPr="00757F64">
        <w:rPr>
          <w:bCs/>
          <w:noProof/>
          <w:sz w:val="24"/>
          <w:szCs w:val="24"/>
          <w:lang w:val="fi-FI"/>
        </w:rPr>
        <w:t xml:space="preserve">, seetõttu ei muuda Hooldekodu maaüksusel kavandatav naabrite harjumuspärast elu. </w:t>
      </w:r>
      <w:r w:rsidRPr="00757F64">
        <w:rPr>
          <w:bCs/>
          <w:noProof/>
          <w:sz w:val="24"/>
          <w:szCs w:val="24"/>
          <w:lang w:val="fi-FI"/>
        </w:rPr>
        <w:t xml:space="preserve">Detailplaneeringu kehtetuks tunnistamisega </w:t>
      </w:r>
      <w:r w:rsidR="00D80930" w:rsidRPr="00757F64">
        <w:rPr>
          <w:bCs/>
          <w:noProof/>
          <w:sz w:val="24"/>
          <w:szCs w:val="24"/>
          <w:lang w:val="fi-FI"/>
        </w:rPr>
        <w:t xml:space="preserve">on </w:t>
      </w:r>
      <w:r w:rsidR="00B94F51" w:rsidRPr="00757F64">
        <w:rPr>
          <w:bCs/>
          <w:noProof/>
          <w:sz w:val="24"/>
          <w:szCs w:val="24"/>
          <w:lang w:val="fi-FI"/>
        </w:rPr>
        <w:t>Emmaste valla</w:t>
      </w:r>
      <w:r w:rsidR="00FE3C31" w:rsidRPr="00757F64">
        <w:rPr>
          <w:bCs/>
          <w:noProof/>
          <w:sz w:val="24"/>
          <w:szCs w:val="24"/>
          <w:lang w:val="fi-FI"/>
        </w:rPr>
        <w:t xml:space="preserve"> üldplaneeringu kohaselt </w:t>
      </w:r>
      <w:r w:rsidR="00831216" w:rsidRPr="00757F64">
        <w:rPr>
          <w:bCs/>
          <w:noProof/>
          <w:sz w:val="24"/>
          <w:szCs w:val="24"/>
          <w:lang w:val="fi-FI"/>
        </w:rPr>
        <w:t>Hooldekodu</w:t>
      </w:r>
      <w:r w:rsidR="00831216" w:rsidRPr="00831216">
        <w:rPr>
          <w:bCs/>
          <w:noProof/>
          <w:sz w:val="24"/>
          <w:szCs w:val="24"/>
          <w:lang w:val="fi-FI"/>
        </w:rPr>
        <w:t xml:space="preserve"> kinnistu jätkuvalt detailplaneeringu kohustusega alal. Planeerimisseaduse § 125 lg 1 kohaselt on detailplaneeringu koostamine nõutav linnades kui asustusüksustes, alevites ja alevikes ning nendega piirnevas avalikus veekogus ehitusloakohustusliku</w:t>
      </w:r>
      <w:r w:rsidR="006F376B">
        <w:rPr>
          <w:bCs/>
          <w:noProof/>
          <w:sz w:val="24"/>
          <w:szCs w:val="24"/>
          <w:lang w:val="fi-FI"/>
        </w:rPr>
        <w:t xml:space="preserve"> </w:t>
      </w:r>
      <w:r w:rsidR="00831216" w:rsidRPr="00831216">
        <w:rPr>
          <w:bCs/>
          <w:noProof/>
          <w:sz w:val="24"/>
          <w:szCs w:val="24"/>
          <w:lang w:val="fi-FI"/>
        </w:rPr>
        <w:t>hoone püstitamisek</w:t>
      </w:r>
      <w:r w:rsidR="006F376B">
        <w:rPr>
          <w:bCs/>
          <w:noProof/>
          <w:sz w:val="24"/>
          <w:szCs w:val="24"/>
          <w:lang w:val="fi-FI"/>
        </w:rPr>
        <w:t xml:space="preserve">, </w:t>
      </w:r>
      <w:r w:rsidR="00831216" w:rsidRPr="00831216">
        <w:rPr>
          <w:bCs/>
          <w:noProof/>
          <w:sz w:val="24"/>
          <w:szCs w:val="24"/>
          <w:lang w:val="fi-FI"/>
        </w:rPr>
        <w:t>olemasoleva hoone laiendamiseks üle 33 protsendi selle esialgu kavandatud mahust</w:t>
      </w:r>
      <w:r w:rsidR="006F376B">
        <w:rPr>
          <w:bCs/>
          <w:noProof/>
          <w:sz w:val="24"/>
          <w:szCs w:val="24"/>
          <w:lang w:val="fi-FI"/>
        </w:rPr>
        <w:t xml:space="preserve">, </w:t>
      </w:r>
      <w:r w:rsidR="00831216" w:rsidRPr="00831216">
        <w:rPr>
          <w:bCs/>
          <w:noProof/>
          <w:sz w:val="24"/>
          <w:szCs w:val="24"/>
          <w:lang w:val="fi-FI"/>
        </w:rPr>
        <w:t>olulise avaliku huviga rajatise, näiteks staadioni, golfiväljaku, laululava, motoringraja või muu olulise avaliku huviga rajatise püstitamiseks</w:t>
      </w:r>
      <w:r w:rsidR="006F376B">
        <w:rPr>
          <w:bCs/>
          <w:noProof/>
          <w:sz w:val="24"/>
          <w:szCs w:val="24"/>
          <w:lang w:val="fi-FI"/>
        </w:rPr>
        <w:t xml:space="preserve"> või </w:t>
      </w:r>
      <w:r w:rsidR="00831216" w:rsidRPr="00831216">
        <w:rPr>
          <w:bCs/>
          <w:noProof/>
          <w:sz w:val="24"/>
          <w:szCs w:val="24"/>
          <w:lang w:val="fi-FI"/>
        </w:rPr>
        <w:t xml:space="preserve"> olulise ruumilise mõjuga ehitise ehitamiseks, kui olulise ruumilise mõjuga ehitise asukoht on valitud üldplaneeringuga. Sama paragrahvi lõike 2 kohaselt on lisaks käesoleva paragrahvi lõikes 1 sätestatule detailplaneeringu koostamine nõutav üldplaneeringuga määratud detailplaneeringu koostamise kohustusega alal või juhul.</w:t>
      </w:r>
      <w:r w:rsidRPr="00831216">
        <w:rPr>
          <w:bCs/>
          <w:noProof/>
          <w:sz w:val="24"/>
          <w:szCs w:val="24"/>
          <w:lang w:val="fi-FI"/>
        </w:rPr>
        <w:t xml:space="preserve"> </w:t>
      </w:r>
      <w:r w:rsidR="00831216" w:rsidRPr="00831216">
        <w:rPr>
          <w:bCs/>
          <w:noProof/>
          <w:sz w:val="24"/>
          <w:szCs w:val="24"/>
          <w:lang w:val="fi-FI"/>
        </w:rPr>
        <w:t>Seega on ilma detailplaneeringut koostamata võimalik detailplaneeringu</w:t>
      </w:r>
      <w:r w:rsidR="006F376B">
        <w:rPr>
          <w:bCs/>
          <w:noProof/>
          <w:sz w:val="24"/>
          <w:szCs w:val="24"/>
          <w:lang w:val="fi-FI"/>
        </w:rPr>
        <w:t xml:space="preserve"> </w:t>
      </w:r>
      <w:r w:rsidR="00831216" w:rsidRPr="00831216">
        <w:rPr>
          <w:bCs/>
          <w:noProof/>
          <w:sz w:val="24"/>
          <w:szCs w:val="24"/>
          <w:lang w:val="fi-FI"/>
        </w:rPr>
        <w:t xml:space="preserve">kohustusega alal rajada ehitusloakohustuseta hooneid või laiendada </w:t>
      </w:r>
      <w:r w:rsidR="006F376B">
        <w:rPr>
          <w:bCs/>
          <w:noProof/>
          <w:sz w:val="24"/>
          <w:szCs w:val="24"/>
          <w:lang w:val="fi-FI"/>
        </w:rPr>
        <w:t xml:space="preserve">olemasolevaid </w:t>
      </w:r>
      <w:r w:rsidR="00831216" w:rsidRPr="00831216">
        <w:rPr>
          <w:bCs/>
          <w:noProof/>
          <w:sz w:val="24"/>
          <w:szCs w:val="24"/>
          <w:lang w:val="fi-FI"/>
        </w:rPr>
        <w:t xml:space="preserve">hooneid </w:t>
      </w:r>
      <w:r w:rsidR="006F376B">
        <w:rPr>
          <w:bCs/>
          <w:noProof/>
          <w:sz w:val="24"/>
          <w:szCs w:val="24"/>
          <w:lang w:val="fi-FI"/>
        </w:rPr>
        <w:t>kuni</w:t>
      </w:r>
      <w:r w:rsidR="00831216" w:rsidRPr="00831216">
        <w:rPr>
          <w:bCs/>
          <w:noProof/>
          <w:sz w:val="24"/>
          <w:szCs w:val="24"/>
          <w:lang w:val="fi-FI"/>
        </w:rPr>
        <w:t xml:space="preserve"> 33 % selle esialgu kavandatud mahust</w:t>
      </w:r>
      <w:r w:rsidR="00C5606F">
        <w:rPr>
          <w:bCs/>
          <w:noProof/>
          <w:sz w:val="24"/>
          <w:szCs w:val="24"/>
          <w:lang w:val="fi-FI"/>
        </w:rPr>
        <w:t>, samuti hooneid rekonstrueerida</w:t>
      </w:r>
      <w:r w:rsidR="00831216" w:rsidRPr="006F376B">
        <w:rPr>
          <w:bCs/>
          <w:noProof/>
          <w:sz w:val="24"/>
          <w:szCs w:val="24"/>
          <w:lang w:val="fi-FI"/>
        </w:rPr>
        <w:t xml:space="preserve">. </w:t>
      </w:r>
      <w:r w:rsidR="00D80930" w:rsidRPr="008E4A6B">
        <w:rPr>
          <w:bCs/>
          <w:noProof/>
          <w:sz w:val="24"/>
          <w:szCs w:val="24"/>
          <w:lang w:val="fi-FI"/>
        </w:rPr>
        <w:t>Uute</w:t>
      </w:r>
      <w:r w:rsidR="001F52C8" w:rsidRPr="008E4A6B">
        <w:rPr>
          <w:bCs/>
          <w:noProof/>
          <w:sz w:val="24"/>
          <w:szCs w:val="24"/>
          <w:lang w:val="fi-FI"/>
        </w:rPr>
        <w:t xml:space="preserve"> ehitise ehitamisest teavitatakse vallavalitsust </w:t>
      </w:r>
      <w:r w:rsidR="00D80930" w:rsidRPr="008E4A6B">
        <w:rPr>
          <w:bCs/>
          <w:noProof/>
          <w:sz w:val="24"/>
          <w:szCs w:val="24"/>
          <w:lang w:val="fi-FI"/>
        </w:rPr>
        <w:t xml:space="preserve">ehitusloa taotluse või </w:t>
      </w:r>
      <w:r w:rsidR="001F52C8" w:rsidRPr="008E4A6B">
        <w:rPr>
          <w:bCs/>
          <w:noProof/>
          <w:sz w:val="24"/>
          <w:szCs w:val="24"/>
          <w:lang w:val="fi-FI"/>
        </w:rPr>
        <w:t>ehitusteatise esitamisega.</w:t>
      </w:r>
      <w:r w:rsidR="00D31CD5" w:rsidRPr="008E4A6B">
        <w:rPr>
          <w:bCs/>
          <w:noProof/>
          <w:sz w:val="24"/>
          <w:szCs w:val="24"/>
          <w:lang w:val="fi-FI"/>
        </w:rPr>
        <w:t xml:space="preserve"> Vallavalitsus kontrollib vajaduse korral, kas seoses ehitusteatises märgitud ehitise või ehitamisega tuleb viia ehitis või ehitamine nõuetega vastavusse, kooskõlastada ehitis või ehitamine pädeva asutusega, esitada ehitisele täiendavaid arhitektuurilisi, ehituslikke või kujunduslikke nõudeid või kaasata kinnisasja omanik või kinnisasjaga piirneva kinnisasja </w:t>
      </w:r>
      <w:r w:rsidR="00D31CD5" w:rsidRPr="008E6D93">
        <w:rPr>
          <w:bCs/>
          <w:noProof/>
          <w:sz w:val="24"/>
          <w:szCs w:val="24"/>
          <w:lang w:val="fi-FI"/>
        </w:rPr>
        <w:t>omanik.</w:t>
      </w:r>
      <w:r w:rsidR="001F52C8" w:rsidRPr="008E6D93">
        <w:rPr>
          <w:bCs/>
          <w:noProof/>
          <w:sz w:val="24"/>
          <w:szCs w:val="24"/>
          <w:lang w:val="fi-FI"/>
        </w:rPr>
        <w:t xml:space="preserve"> </w:t>
      </w:r>
      <w:r w:rsidRPr="008E6D93">
        <w:rPr>
          <w:bCs/>
          <w:noProof/>
          <w:sz w:val="24"/>
          <w:szCs w:val="24"/>
          <w:lang w:val="fi-FI"/>
        </w:rPr>
        <w:t xml:space="preserve">Detailplaneeringu kehtetuks tunnistamine ja edaspidine </w:t>
      </w:r>
      <w:r w:rsidR="00D80930" w:rsidRPr="008E6D93">
        <w:rPr>
          <w:bCs/>
          <w:noProof/>
          <w:sz w:val="24"/>
          <w:szCs w:val="24"/>
          <w:lang w:val="fi-FI"/>
        </w:rPr>
        <w:t>ehitustegevus</w:t>
      </w:r>
      <w:r w:rsidRPr="008E6D93">
        <w:rPr>
          <w:bCs/>
          <w:noProof/>
          <w:sz w:val="24"/>
          <w:szCs w:val="24"/>
          <w:lang w:val="fi-FI"/>
        </w:rPr>
        <w:t xml:space="preserve"> naabermaaüksuse omanikke eeldatava</w:t>
      </w:r>
      <w:r w:rsidR="00D31CD5" w:rsidRPr="008E6D93">
        <w:rPr>
          <w:bCs/>
          <w:noProof/>
          <w:sz w:val="24"/>
          <w:szCs w:val="24"/>
          <w:lang w:val="fi-FI"/>
        </w:rPr>
        <w:t>lt</w:t>
      </w:r>
      <w:r w:rsidRPr="008E6D93">
        <w:rPr>
          <w:bCs/>
          <w:noProof/>
          <w:sz w:val="24"/>
          <w:szCs w:val="24"/>
          <w:lang w:val="fi-FI"/>
        </w:rPr>
        <w:t xml:space="preserve"> </w:t>
      </w:r>
      <w:r w:rsidR="00D31CD5" w:rsidRPr="008E6D93">
        <w:rPr>
          <w:bCs/>
          <w:noProof/>
          <w:sz w:val="24"/>
          <w:szCs w:val="24"/>
          <w:lang w:val="fi-FI"/>
        </w:rPr>
        <w:t>ei mõjuta või mõjutab vähesel määral</w:t>
      </w:r>
      <w:r w:rsidRPr="008E6D93">
        <w:rPr>
          <w:bCs/>
          <w:noProof/>
          <w:sz w:val="24"/>
          <w:szCs w:val="24"/>
          <w:lang w:val="fi-FI"/>
        </w:rPr>
        <w:t xml:space="preserve">. </w:t>
      </w:r>
      <w:r w:rsidRPr="008E4A6B">
        <w:rPr>
          <w:bCs/>
          <w:noProof/>
          <w:sz w:val="24"/>
          <w:szCs w:val="24"/>
          <w:lang w:val="fi-FI"/>
        </w:rPr>
        <w:t>Eelnevast tulenevalt võib asuda</w:t>
      </w:r>
      <w:r w:rsidR="001F52C8" w:rsidRPr="008E4A6B">
        <w:rPr>
          <w:bCs/>
          <w:noProof/>
          <w:sz w:val="24"/>
          <w:szCs w:val="24"/>
          <w:lang w:val="fi-FI"/>
        </w:rPr>
        <w:t xml:space="preserve"> </w:t>
      </w:r>
      <w:r w:rsidRPr="008E4A6B">
        <w:rPr>
          <w:bCs/>
          <w:noProof/>
          <w:sz w:val="24"/>
          <w:szCs w:val="24"/>
          <w:lang w:val="fi-FI"/>
        </w:rPr>
        <w:t>seisukohale, et detailplaneeringu kehtetuks tunnistamine ei riiva naabermaaüksuste omanike huve.</w:t>
      </w:r>
    </w:p>
    <w:p w14:paraId="79AD5A5F" w14:textId="3C94DA82" w:rsidR="009B332D" w:rsidRPr="00CA4D2E" w:rsidRDefault="009B332D" w:rsidP="008A4079">
      <w:pPr>
        <w:spacing w:before="120"/>
        <w:ind w:left="142"/>
        <w:jc w:val="both"/>
        <w:rPr>
          <w:bCs/>
          <w:noProof/>
          <w:sz w:val="24"/>
          <w:szCs w:val="24"/>
          <w:lang w:val="fi-FI"/>
        </w:rPr>
      </w:pPr>
      <w:r w:rsidRPr="00CA4D2E">
        <w:rPr>
          <w:bCs/>
          <w:noProof/>
          <w:sz w:val="24"/>
          <w:szCs w:val="24"/>
          <w:lang w:val="fi-FI"/>
        </w:rPr>
        <w:t>Kohaliku omavalitsuse korralduse seaduse § 22 lõike 1 punkti 33 ja planeerimisseaduse</w:t>
      </w:r>
      <w:r w:rsidR="00C5606F">
        <w:rPr>
          <w:bCs/>
          <w:noProof/>
          <w:sz w:val="24"/>
          <w:szCs w:val="24"/>
          <w:lang w:val="fi-FI"/>
        </w:rPr>
        <w:t xml:space="preserve"> </w:t>
      </w:r>
      <w:r w:rsidR="00C5606F" w:rsidRPr="00C5606F">
        <w:rPr>
          <w:bCs/>
          <w:i/>
          <w:iCs/>
          <w:noProof/>
          <w:sz w:val="24"/>
          <w:szCs w:val="24"/>
          <w:lang w:val="fi-FI"/>
        </w:rPr>
        <w:t>(edaspidi PlanS)</w:t>
      </w:r>
      <w:r w:rsidR="00C5606F" w:rsidRPr="00C5606F">
        <w:rPr>
          <w:bCs/>
          <w:noProof/>
          <w:sz w:val="24"/>
          <w:szCs w:val="24"/>
          <w:lang w:val="fi-FI"/>
        </w:rPr>
        <w:t xml:space="preserve"> </w:t>
      </w:r>
      <w:r w:rsidRPr="00CA4D2E">
        <w:rPr>
          <w:bCs/>
          <w:noProof/>
          <w:sz w:val="24"/>
          <w:szCs w:val="24"/>
          <w:lang w:val="fi-FI"/>
        </w:rPr>
        <w:t>§ 140 lõike 6 kohaselt on detailplaneeringu kehtetuks tunnistamine vallavolikogu ainupädevuses.</w:t>
      </w:r>
    </w:p>
    <w:p w14:paraId="0B2F3F4F" w14:textId="5EC35075" w:rsidR="00353F67" w:rsidRPr="00CA4D2E" w:rsidRDefault="009B332D" w:rsidP="003D6791">
      <w:pPr>
        <w:spacing w:before="120"/>
        <w:ind w:left="142"/>
        <w:jc w:val="both"/>
        <w:rPr>
          <w:bCs/>
          <w:noProof/>
          <w:sz w:val="24"/>
          <w:szCs w:val="24"/>
          <w:lang w:val="fi-FI"/>
        </w:rPr>
      </w:pPr>
      <w:r w:rsidRPr="00CA4D2E">
        <w:rPr>
          <w:bCs/>
          <w:noProof/>
          <w:sz w:val="24"/>
          <w:szCs w:val="24"/>
          <w:lang w:val="fi-FI"/>
        </w:rPr>
        <w:t>Plan</w:t>
      </w:r>
      <w:r w:rsidR="00C5606F">
        <w:rPr>
          <w:bCs/>
          <w:noProof/>
          <w:sz w:val="24"/>
          <w:szCs w:val="24"/>
          <w:lang w:val="fi-FI"/>
        </w:rPr>
        <w:t>S</w:t>
      </w:r>
      <w:r w:rsidRPr="00CA4D2E">
        <w:rPr>
          <w:bCs/>
          <w:noProof/>
          <w:sz w:val="24"/>
          <w:szCs w:val="24"/>
          <w:lang w:val="fi-FI"/>
        </w:rPr>
        <w:t xml:space="preserve"> § 140 lõike 1 punkti 2 kohaselt võib kehtestatud detailplaneeringu või selle osa tunnistada kehtetuks, kui planeeringu koostamise korraldaja või planeeritava kinnistu omanik soovib planeeringu elluviimisest loobuda. </w:t>
      </w:r>
    </w:p>
    <w:p w14:paraId="6E12172F" w14:textId="2B1D1F77" w:rsidR="003D6791" w:rsidRPr="00CA4D2E" w:rsidRDefault="00B77948" w:rsidP="00B77948">
      <w:pPr>
        <w:spacing w:before="120"/>
        <w:ind w:left="142"/>
        <w:jc w:val="both"/>
        <w:rPr>
          <w:bCs/>
          <w:noProof/>
          <w:sz w:val="24"/>
          <w:szCs w:val="24"/>
          <w:lang w:val="fi-FI"/>
        </w:rPr>
      </w:pPr>
      <w:r w:rsidRPr="00CA4D2E">
        <w:rPr>
          <w:bCs/>
          <w:noProof/>
          <w:sz w:val="24"/>
          <w:szCs w:val="24"/>
          <w:lang w:val="fi-FI"/>
        </w:rPr>
        <w:t xml:space="preserve">Riigikohtu halduskolleegiumi 09.06.2023 kohtuasjas nr 3-20-2247 on punktis 18 kolleegiumi seisukoht, et kolleegiumi hinnangul ei välista PlanS § 140 lg 1 p 2 detailplaneeringu elluviimisest loobumist ja detailplaneeringu kehtetuks tunnistamist ka siis, kui hoone ehitamisega on alustatud. PlanS § 140 lg 1 p 1 tingimus, et detailplaneeringut ei tohi olla asutud ellu viima, siinkohal ei </w:t>
      </w:r>
      <w:r w:rsidRPr="00CA4D2E">
        <w:rPr>
          <w:bCs/>
          <w:noProof/>
          <w:sz w:val="24"/>
          <w:szCs w:val="24"/>
          <w:lang w:val="fi-FI"/>
        </w:rPr>
        <w:lastRenderedPageBreak/>
        <w:t>laiene, sest PlanS § 140 lg 1 p 1 ja p 2 on alternatiivsed alused. Eelnõu seletuskirjas (PlanS eelnõu 571 SE, Riigikogu XII koosseis, algatamise seletuskiri, lk 179) märgiti: „Lisaks seni kehtinud regulatsioonile, mis näeb ette, et detailplaneeringu võib tunnistada kehtetuks, kui kohalik omavalitsus või planeeritava maa-ala kinnistu omanik soovib detailplaneeringu elluviimisest loobuda, on eelnõuga lisatud, et detailplaneeringu võib tunnistada kehtetuks ka juhul, kui detailplaneeringu kehtestamisest on möödunud vähemalt viis aastat ja detailplaneeringut ei ole asutud ellu viima.“ Eeltoodud tingimusi arvestades ei ole detailplaneeringu kehtetuks tunnistamine PlanS § 140 lg 1 p 2 alusel välistatud ka siis, kui ehitis on suures osas või täielikult valmis ehitatud.</w:t>
      </w:r>
    </w:p>
    <w:p w14:paraId="7C6B3C7A" w14:textId="4FF378EA" w:rsidR="008A4079" w:rsidRPr="00CA4D2E" w:rsidRDefault="00E14660" w:rsidP="003D6791">
      <w:pPr>
        <w:spacing w:before="120"/>
        <w:ind w:left="142"/>
        <w:jc w:val="both"/>
        <w:rPr>
          <w:bCs/>
          <w:noProof/>
          <w:sz w:val="24"/>
          <w:szCs w:val="24"/>
          <w:lang w:val="fi-FI"/>
        </w:rPr>
      </w:pPr>
      <w:r w:rsidRPr="00CA4D2E">
        <w:rPr>
          <w:bCs/>
          <w:noProof/>
          <w:sz w:val="24"/>
          <w:szCs w:val="24"/>
          <w:lang w:val="fi-FI"/>
        </w:rPr>
        <w:t xml:space="preserve">Tulenevalt </w:t>
      </w:r>
      <w:r w:rsidR="00B77948" w:rsidRPr="00CA4D2E">
        <w:rPr>
          <w:bCs/>
          <w:noProof/>
          <w:sz w:val="24"/>
          <w:szCs w:val="24"/>
          <w:lang w:val="fi-FI"/>
        </w:rPr>
        <w:t>PlanS</w:t>
      </w:r>
      <w:r w:rsidR="009B332D" w:rsidRPr="00CA4D2E">
        <w:rPr>
          <w:bCs/>
          <w:noProof/>
          <w:sz w:val="24"/>
          <w:szCs w:val="24"/>
          <w:lang w:val="fi-FI"/>
        </w:rPr>
        <w:t xml:space="preserve"> § 140 lõike</w:t>
      </w:r>
      <w:r w:rsidRPr="00CA4D2E">
        <w:rPr>
          <w:bCs/>
          <w:noProof/>
          <w:sz w:val="24"/>
          <w:szCs w:val="24"/>
          <w:lang w:val="fi-FI"/>
        </w:rPr>
        <w:t>st</w:t>
      </w:r>
      <w:r w:rsidR="009B332D" w:rsidRPr="00CA4D2E">
        <w:rPr>
          <w:bCs/>
          <w:noProof/>
          <w:sz w:val="24"/>
          <w:szCs w:val="24"/>
          <w:lang w:val="fi-FI"/>
        </w:rPr>
        <w:t xml:space="preserve"> 3 </w:t>
      </w:r>
      <w:r w:rsidRPr="00CA4D2E">
        <w:rPr>
          <w:bCs/>
          <w:noProof/>
          <w:sz w:val="24"/>
          <w:szCs w:val="24"/>
          <w:lang w:val="fi-FI"/>
        </w:rPr>
        <w:t xml:space="preserve">esitati </w:t>
      </w:r>
      <w:r w:rsidR="00856879" w:rsidRPr="00856879">
        <w:rPr>
          <w:bCs/>
          <w:noProof/>
          <w:sz w:val="24"/>
          <w:szCs w:val="24"/>
          <w:lang w:val="fi-FI"/>
        </w:rPr>
        <w:t>…2026</w:t>
      </w:r>
      <w:r w:rsidR="00353F67" w:rsidRPr="00856879">
        <w:rPr>
          <w:bCs/>
          <w:noProof/>
          <w:sz w:val="24"/>
          <w:szCs w:val="24"/>
          <w:lang w:val="fi-FI"/>
        </w:rPr>
        <w:t xml:space="preserve"> detailplaneeringu </w:t>
      </w:r>
      <w:r w:rsidR="00353F67" w:rsidRPr="00CA4D2E">
        <w:rPr>
          <w:bCs/>
          <w:noProof/>
          <w:sz w:val="24"/>
          <w:szCs w:val="24"/>
          <w:lang w:val="fi-FI"/>
        </w:rPr>
        <w:t xml:space="preserve">kehtetuks tunnistamise otsuse eelnõu kooskõlastamiseks ja arvamuse avaldamiseks detailplaneeringu koostamisel kaasatud isikutele ning asutustele. </w:t>
      </w:r>
      <w:r w:rsidRPr="00CA4D2E">
        <w:rPr>
          <w:bCs/>
          <w:noProof/>
          <w:sz w:val="24"/>
          <w:szCs w:val="24"/>
          <w:lang w:val="fi-FI"/>
        </w:rPr>
        <w:t>PlanS § 140 lõike 4 sätestab, et kui kooskõlastaja või arvamuse andja ei ole 30 päeva jooksul detailplaneeringu kehtetuks tunnistamise otsuse eelnõu saamisest arvates kooskõlastamisest keeldunud või arvamust avaldanud ega ole taotlenud tähtaja pikendamist, loetakse otsuse eelnõu kooskõlastaja poolt vaikimisi kooskõlastatuks või eeldatakse, et arvamuse andja ei soovi selle kohta arvamust avaldada, kui seadus ei sätesta teisiti.</w:t>
      </w:r>
    </w:p>
    <w:p w14:paraId="22BB2120" w14:textId="0756607B" w:rsidR="008A4079" w:rsidRPr="00856879" w:rsidRDefault="008A4079" w:rsidP="003D6791">
      <w:pPr>
        <w:spacing w:before="120"/>
        <w:ind w:left="142"/>
        <w:jc w:val="both"/>
        <w:rPr>
          <w:bCs/>
          <w:noProof/>
          <w:sz w:val="24"/>
          <w:szCs w:val="24"/>
          <w:lang w:val="fi-FI"/>
        </w:rPr>
      </w:pPr>
      <w:r w:rsidRPr="00CA4D2E">
        <w:rPr>
          <w:bCs/>
          <w:noProof/>
          <w:sz w:val="24"/>
          <w:szCs w:val="24"/>
          <w:lang w:val="fi-FI"/>
        </w:rPr>
        <w:t xml:space="preserve">Vallavolikogu otsuse eelnõu on </w:t>
      </w:r>
      <w:r w:rsidRPr="00856879">
        <w:rPr>
          <w:bCs/>
          <w:noProof/>
          <w:sz w:val="24"/>
          <w:szCs w:val="24"/>
          <w:lang w:val="fi-FI"/>
        </w:rPr>
        <w:t xml:space="preserve">kooskõlastanud </w:t>
      </w:r>
      <w:r w:rsidR="00856879" w:rsidRPr="00856879">
        <w:rPr>
          <w:bCs/>
          <w:noProof/>
          <w:sz w:val="24"/>
          <w:szCs w:val="24"/>
          <w:lang w:val="fi-FI"/>
        </w:rPr>
        <w:t>…………………………</w:t>
      </w:r>
      <w:r w:rsidR="0063356D" w:rsidRPr="00856879">
        <w:rPr>
          <w:bCs/>
          <w:noProof/>
          <w:sz w:val="24"/>
          <w:szCs w:val="24"/>
          <w:lang w:val="fi-FI"/>
        </w:rPr>
        <w:t xml:space="preserve">. </w:t>
      </w:r>
      <w:r w:rsidRPr="00856879">
        <w:rPr>
          <w:bCs/>
          <w:noProof/>
          <w:sz w:val="24"/>
          <w:szCs w:val="24"/>
          <w:lang w:val="fi-FI"/>
        </w:rPr>
        <w:t xml:space="preserve">Naabermaaüksuste omanikud </w:t>
      </w:r>
      <w:r w:rsidR="00856879" w:rsidRPr="00856879">
        <w:rPr>
          <w:bCs/>
          <w:noProof/>
          <w:sz w:val="24"/>
          <w:szCs w:val="24"/>
          <w:lang w:val="fi-FI"/>
        </w:rPr>
        <w:t>……………………………………..</w:t>
      </w:r>
      <w:r w:rsidRPr="00856879">
        <w:rPr>
          <w:bCs/>
          <w:noProof/>
          <w:sz w:val="24"/>
          <w:szCs w:val="24"/>
          <w:lang w:val="fi-FI"/>
        </w:rPr>
        <w:t>.</w:t>
      </w:r>
    </w:p>
    <w:p w14:paraId="73C1DE73" w14:textId="3A27C4F1" w:rsidR="00B77948" w:rsidRPr="00CA4D2E" w:rsidRDefault="00353F67" w:rsidP="003D6791">
      <w:pPr>
        <w:spacing w:before="120"/>
        <w:ind w:left="142"/>
        <w:jc w:val="both"/>
        <w:rPr>
          <w:bCs/>
          <w:noProof/>
          <w:sz w:val="24"/>
          <w:szCs w:val="24"/>
          <w:lang w:val="fi-FI"/>
        </w:rPr>
      </w:pPr>
      <w:r w:rsidRPr="00856879">
        <w:rPr>
          <w:bCs/>
          <w:noProof/>
          <w:sz w:val="24"/>
          <w:szCs w:val="24"/>
          <w:lang w:val="fi-FI"/>
        </w:rPr>
        <w:t xml:space="preserve">PlanS § 140 lg 5 kohaselt detailplaneeringu kehtetuks tunnistamisest </w:t>
      </w:r>
      <w:r w:rsidRPr="00CA4D2E">
        <w:rPr>
          <w:bCs/>
          <w:noProof/>
          <w:sz w:val="24"/>
          <w:szCs w:val="24"/>
          <w:lang w:val="fi-FI"/>
        </w:rPr>
        <w:t>teavitatakse PlanS § 127 lg-tes 1 ja 2 nimetatud isikuid ja asutusi ning teavitatakse ajalehes, lähtudes PlanS § 139 lg 3 ja 5 sätestatud nõuetest.</w:t>
      </w:r>
      <w:r w:rsidR="00B77948" w:rsidRPr="00CA4D2E">
        <w:rPr>
          <w:bCs/>
          <w:noProof/>
          <w:sz w:val="24"/>
          <w:szCs w:val="24"/>
          <w:lang w:val="fi-FI"/>
        </w:rPr>
        <w:t xml:space="preserve"> </w:t>
      </w:r>
    </w:p>
    <w:p w14:paraId="1B0DA87F" w14:textId="6F7FD983" w:rsidR="005D3E1C" w:rsidRPr="00CA4D2E" w:rsidRDefault="009B332D" w:rsidP="003D6791">
      <w:pPr>
        <w:spacing w:before="120"/>
        <w:ind w:left="142"/>
        <w:jc w:val="both"/>
        <w:rPr>
          <w:bCs/>
          <w:noProof/>
          <w:sz w:val="24"/>
          <w:szCs w:val="24"/>
          <w:lang w:val="fi-FI"/>
        </w:rPr>
      </w:pPr>
      <w:r w:rsidRPr="00CA4D2E">
        <w:rPr>
          <w:bCs/>
          <w:noProof/>
          <w:sz w:val="24"/>
          <w:szCs w:val="24"/>
          <w:lang w:val="fi-FI"/>
        </w:rPr>
        <w:t>Mõju eelarvele puudub.</w:t>
      </w:r>
    </w:p>
    <w:p w14:paraId="00EDD7B1" w14:textId="77777777" w:rsidR="009B332D" w:rsidRPr="00856879" w:rsidRDefault="009B332D" w:rsidP="009B332D">
      <w:pPr>
        <w:spacing w:before="120"/>
        <w:ind w:left="142"/>
        <w:rPr>
          <w:b/>
          <w:noProof/>
          <w:sz w:val="24"/>
          <w:szCs w:val="24"/>
          <w:lang w:val="fi-FI"/>
        </w:rPr>
      </w:pPr>
    </w:p>
    <w:p w14:paraId="6867C337" w14:textId="77777777" w:rsidR="00B77948" w:rsidRPr="00856879" w:rsidRDefault="00B77948" w:rsidP="009B332D">
      <w:pPr>
        <w:spacing w:before="120"/>
        <w:ind w:left="142"/>
        <w:rPr>
          <w:b/>
          <w:noProof/>
          <w:sz w:val="24"/>
          <w:szCs w:val="24"/>
          <w:lang w:val="fi-FI"/>
        </w:rPr>
      </w:pPr>
    </w:p>
    <w:p w14:paraId="5872B265" w14:textId="165CAD2F" w:rsidR="006468CE" w:rsidRPr="00856879" w:rsidRDefault="006468CE" w:rsidP="005D3E1C">
      <w:pPr>
        <w:ind w:left="142"/>
        <w:rPr>
          <w:sz w:val="24"/>
          <w:szCs w:val="24"/>
          <w:lang w:val="et-EE"/>
        </w:rPr>
      </w:pPr>
      <w:r w:rsidRPr="00856879">
        <w:rPr>
          <w:sz w:val="24"/>
          <w:szCs w:val="24"/>
          <w:lang w:val="et-EE"/>
        </w:rPr>
        <w:t>Eelnõu ja seletuskirja koostaja</w:t>
      </w:r>
    </w:p>
    <w:p w14:paraId="4332A28F" w14:textId="50D81184" w:rsidR="006468CE" w:rsidRPr="00856879" w:rsidRDefault="006468CE" w:rsidP="005D3E1C">
      <w:pPr>
        <w:ind w:left="142"/>
        <w:rPr>
          <w:sz w:val="24"/>
          <w:szCs w:val="24"/>
          <w:lang w:val="et-EE"/>
        </w:rPr>
      </w:pPr>
      <w:r w:rsidRPr="00856879">
        <w:rPr>
          <w:sz w:val="24"/>
          <w:szCs w:val="24"/>
          <w:lang w:val="et-EE"/>
        </w:rPr>
        <w:t>Mai Julge</w:t>
      </w:r>
    </w:p>
    <w:p w14:paraId="089327F0" w14:textId="6EDF00B8" w:rsidR="006468CE" w:rsidRPr="00856879" w:rsidRDefault="005C0F2A" w:rsidP="005D3E1C">
      <w:pPr>
        <w:ind w:left="142"/>
        <w:rPr>
          <w:sz w:val="24"/>
          <w:szCs w:val="24"/>
          <w:lang w:val="et-EE"/>
        </w:rPr>
      </w:pPr>
      <w:r w:rsidRPr="00856879">
        <w:rPr>
          <w:sz w:val="24"/>
          <w:szCs w:val="24"/>
          <w:lang w:val="et-EE"/>
        </w:rPr>
        <w:t>planeeringu</w:t>
      </w:r>
      <w:r w:rsidR="006468CE" w:rsidRPr="00856879">
        <w:rPr>
          <w:sz w:val="24"/>
          <w:szCs w:val="24"/>
          <w:lang w:val="et-EE"/>
        </w:rPr>
        <w:t>spetsialist</w:t>
      </w:r>
    </w:p>
    <w:sectPr w:rsidR="006468CE" w:rsidRPr="00856879" w:rsidSect="00F663DC">
      <w:headerReference w:type="default" r:id="rId7"/>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3AD8" w14:textId="77777777" w:rsidR="00C128E0" w:rsidRDefault="00C128E0" w:rsidP="00C93659">
      <w:r>
        <w:separator/>
      </w:r>
    </w:p>
  </w:endnote>
  <w:endnote w:type="continuationSeparator" w:id="0">
    <w:p w14:paraId="4BC5153C" w14:textId="77777777" w:rsidR="00C128E0" w:rsidRDefault="00C128E0"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B0F99" w14:textId="77777777" w:rsidR="00C128E0" w:rsidRDefault="00C128E0" w:rsidP="00C93659">
      <w:r>
        <w:separator/>
      </w:r>
    </w:p>
  </w:footnote>
  <w:footnote w:type="continuationSeparator" w:id="0">
    <w:p w14:paraId="4FE31602" w14:textId="77777777" w:rsidR="00C128E0" w:rsidRDefault="00C128E0"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6D0F3655"/>
    <w:multiLevelType w:val="hybridMultilevel"/>
    <w:tmpl w:val="512209E2"/>
    <w:lvl w:ilvl="0" w:tplc="11D696EC">
      <w:numFmt w:val="bullet"/>
      <w:lvlText w:val="-"/>
      <w:lvlJc w:val="left"/>
      <w:pPr>
        <w:ind w:left="502" w:hanging="360"/>
      </w:pPr>
      <w:rPr>
        <w:rFonts w:ascii="Times New Roman" w:eastAsiaTheme="minorEastAsia" w:hAnsi="Times New Roman" w:cs="Times New Roman"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4"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5"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069575700">
    <w:abstractNumId w:val="15"/>
  </w:num>
  <w:num w:numId="2" w16cid:durableId="2082364256">
    <w:abstractNumId w:val="16"/>
  </w:num>
  <w:num w:numId="3" w16cid:durableId="253319929">
    <w:abstractNumId w:val="22"/>
  </w:num>
  <w:num w:numId="4" w16cid:durableId="1385369329">
    <w:abstractNumId w:val="11"/>
  </w:num>
  <w:num w:numId="5" w16cid:durableId="1329557427">
    <w:abstractNumId w:val="21"/>
  </w:num>
  <w:num w:numId="6" w16cid:durableId="1796606247">
    <w:abstractNumId w:val="9"/>
  </w:num>
  <w:num w:numId="7" w16cid:durableId="922489024">
    <w:abstractNumId w:val="26"/>
  </w:num>
  <w:num w:numId="8" w16cid:durableId="1276214913">
    <w:abstractNumId w:val="0"/>
  </w:num>
  <w:num w:numId="9" w16cid:durableId="1395617402">
    <w:abstractNumId w:val="18"/>
  </w:num>
  <w:num w:numId="10" w16cid:durableId="822821369">
    <w:abstractNumId w:val="4"/>
  </w:num>
  <w:num w:numId="11" w16cid:durableId="47000273">
    <w:abstractNumId w:val="7"/>
  </w:num>
  <w:num w:numId="12" w16cid:durableId="352926047">
    <w:abstractNumId w:val="20"/>
  </w:num>
  <w:num w:numId="13" w16cid:durableId="1341006099">
    <w:abstractNumId w:val="13"/>
  </w:num>
  <w:num w:numId="14" w16cid:durableId="1768039870">
    <w:abstractNumId w:val="2"/>
  </w:num>
  <w:num w:numId="15" w16cid:durableId="51320982">
    <w:abstractNumId w:val="14"/>
  </w:num>
  <w:num w:numId="16" w16cid:durableId="2027369596">
    <w:abstractNumId w:val="12"/>
  </w:num>
  <w:num w:numId="17" w16cid:durableId="1001809075">
    <w:abstractNumId w:val="25"/>
  </w:num>
  <w:num w:numId="18" w16cid:durableId="457262553">
    <w:abstractNumId w:val="24"/>
  </w:num>
  <w:num w:numId="19" w16cid:durableId="963004119">
    <w:abstractNumId w:val="10"/>
  </w:num>
  <w:num w:numId="20" w16cid:durableId="1007052712">
    <w:abstractNumId w:val="5"/>
    <w:lvlOverride w:ilvl="0">
      <w:startOverride w:val="1"/>
    </w:lvlOverride>
  </w:num>
  <w:num w:numId="21" w16cid:durableId="2098405992">
    <w:abstractNumId w:val="19"/>
  </w:num>
  <w:num w:numId="22" w16cid:durableId="1920747400">
    <w:abstractNumId w:val="1"/>
  </w:num>
  <w:num w:numId="23" w16cid:durableId="2003660345">
    <w:abstractNumId w:val="6"/>
  </w:num>
  <w:num w:numId="24" w16cid:durableId="1373653467">
    <w:abstractNumId w:val="3"/>
  </w:num>
  <w:num w:numId="25" w16cid:durableId="1728262588">
    <w:abstractNumId w:val="17"/>
  </w:num>
  <w:num w:numId="26" w16cid:durableId="1735203448">
    <w:abstractNumId w:val="8"/>
  </w:num>
  <w:num w:numId="27" w16cid:durableId="622173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07ADB"/>
    <w:rsid w:val="0001547F"/>
    <w:rsid w:val="00015D43"/>
    <w:rsid w:val="000236CD"/>
    <w:rsid w:val="00023797"/>
    <w:rsid w:val="00030151"/>
    <w:rsid w:val="00036393"/>
    <w:rsid w:val="00036721"/>
    <w:rsid w:val="00066F9D"/>
    <w:rsid w:val="00070C65"/>
    <w:rsid w:val="0008379B"/>
    <w:rsid w:val="000A6C71"/>
    <w:rsid w:val="000D240E"/>
    <w:rsid w:val="000D549F"/>
    <w:rsid w:val="000E405E"/>
    <w:rsid w:val="000F3630"/>
    <w:rsid w:val="00111C7E"/>
    <w:rsid w:val="001155CB"/>
    <w:rsid w:val="00117582"/>
    <w:rsid w:val="00121C9E"/>
    <w:rsid w:val="00124A15"/>
    <w:rsid w:val="00130E5E"/>
    <w:rsid w:val="00150DCD"/>
    <w:rsid w:val="00157D64"/>
    <w:rsid w:val="00157EC1"/>
    <w:rsid w:val="00183D63"/>
    <w:rsid w:val="00186631"/>
    <w:rsid w:val="001931D2"/>
    <w:rsid w:val="001C2C5D"/>
    <w:rsid w:val="001D1CDD"/>
    <w:rsid w:val="001E5D35"/>
    <w:rsid w:val="001F52C8"/>
    <w:rsid w:val="002157D1"/>
    <w:rsid w:val="0023339C"/>
    <w:rsid w:val="00243E12"/>
    <w:rsid w:val="0025488F"/>
    <w:rsid w:val="002565AE"/>
    <w:rsid w:val="0026249B"/>
    <w:rsid w:val="00270DAA"/>
    <w:rsid w:val="00292F4E"/>
    <w:rsid w:val="002A13EE"/>
    <w:rsid w:val="002C1A9F"/>
    <w:rsid w:val="002D4CE2"/>
    <w:rsid w:val="002E55BC"/>
    <w:rsid w:val="002E65DC"/>
    <w:rsid w:val="002F12AC"/>
    <w:rsid w:val="003431E2"/>
    <w:rsid w:val="00353DAA"/>
    <w:rsid w:val="00353F67"/>
    <w:rsid w:val="003577A4"/>
    <w:rsid w:val="00363025"/>
    <w:rsid w:val="003755CC"/>
    <w:rsid w:val="00393422"/>
    <w:rsid w:val="003B4C9D"/>
    <w:rsid w:val="003D013B"/>
    <w:rsid w:val="003D6791"/>
    <w:rsid w:val="0041748F"/>
    <w:rsid w:val="0042334B"/>
    <w:rsid w:val="00430AF6"/>
    <w:rsid w:val="00435ED8"/>
    <w:rsid w:val="0045042D"/>
    <w:rsid w:val="00462D9F"/>
    <w:rsid w:val="004A1996"/>
    <w:rsid w:val="004C11F2"/>
    <w:rsid w:val="004C232E"/>
    <w:rsid w:val="004E2ACF"/>
    <w:rsid w:val="004F265A"/>
    <w:rsid w:val="004F72E5"/>
    <w:rsid w:val="00502E57"/>
    <w:rsid w:val="005063C8"/>
    <w:rsid w:val="0054204D"/>
    <w:rsid w:val="00542F4C"/>
    <w:rsid w:val="005629C6"/>
    <w:rsid w:val="005728A2"/>
    <w:rsid w:val="00575874"/>
    <w:rsid w:val="00581C81"/>
    <w:rsid w:val="00582B17"/>
    <w:rsid w:val="00582D6E"/>
    <w:rsid w:val="00586D28"/>
    <w:rsid w:val="00590399"/>
    <w:rsid w:val="00592485"/>
    <w:rsid w:val="00594F33"/>
    <w:rsid w:val="005A1573"/>
    <w:rsid w:val="005C0F2A"/>
    <w:rsid w:val="005C27DE"/>
    <w:rsid w:val="005C3A9D"/>
    <w:rsid w:val="005C7656"/>
    <w:rsid w:val="005D3E1C"/>
    <w:rsid w:val="005E2AF0"/>
    <w:rsid w:val="00603A7D"/>
    <w:rsid w:val="006119EB"/>
    <w:rsid w:val="0063356D"/>
    <w:rsid w:val="006374FE"/>
    <w:rsid w:val="006468CE"/>
    <w:rsid w:val="00685244"/>
    <w:rsid w:val="00690760"/>
    <w:rsid w:val="006A2913"/>
    <w:rsid w:val="006A71B0"/>
    <w:rsid w:val="006C5583"/>
    <w:rsid w:val="006C5BC0"/>
    <w:rsid w:val="006E1D8D"/>
    <w:rsid w:val="006E3067"/>
    <w:rsid w:val="006F376B"/>
    <w:rsid w:val="007036BE"/>
    <w:rsid w:val="00713603"/>
    <w:rsid w:val="0071653F"/>
    <w:rsid w:val="00743117"/>
    <w:rsid w:val="0074504E"/>
    <w:rsid w:val="0075041E"/>
    <w:rsid w:val="00754068"/>
    <w:rsid w:val="00757F64"/>
    <w:rsid w:val="00766142"/>
    <w:rsid w:val="00775A65"/>
    <w:rsid w:val="00775DC8"/>
    <w:rsid w:val="00776B5D"/>
    <w:rsid w:val="007B70FD"/>
    <w:rsid w:val="007C7133"/>
    <w:rsid w:val="007E32E4"/>
    <w:rsid w:val="00802A44"/>
    <w:rsid w:val="00805485"/>
    <w:rsid w:val="0082466C"/>
    <w:rsid w:val="00831216"/>
    <w:rsid w:val="00834F65"/>
    <w:rsid w:val="00834F8C"/>
    <w:rsid w:val="008419B8"/>
    <w:rsid w:val="00847B8C"/>
    <w:rsid w:val="00856879"/>
    <w:rsid w:val="00857C7E"/>
    <w:rsid w:val="00864A44"/>
    <w:rsid w:val="00867DCD"/>
    <w:rsid w:val="0087067B"/>
    <w:rsid w:val="00876C2D"/>
    <w:rsid w:val="00886BD1"/>
    <w:rsid w:val="00890CF9"/>
    <w:rsid w:val="00891431"/>
    <w:rsid w:val="008A298E"/>
    <w:rsid w:val="008A4079"/>
    <w:rsid w:val="008A6843"/>
    <w:rsid w:val="008B06C9"/>
    <w:rsid w:val="008B3B1B"/>
    <w:rsid w:val="008C0DA1"/>
    <w:rsid w:val="008E1EF0"/>
    <w:rsid w:val="008E4A6B"/>
    <w:rsid w:val="008E6D93"/>
    <w:rsid w:val="008F005E"/>
    <w:rsid w:val="008F7EC4"/>
    <w:rsid w:val="00903AEF"/>
    <w:rsid w:val="009055CF"/>
    <w:rsid w:val="00926848"/>
    <w:rsid w:val="0092775A"/>
    <w:rsid w:val="00936AD4"/>
    <w:rsid w:val="00937A64"/>
    <w:rsid w:val="009420D8"/>
    <w:rsid w:val="00946C83"/>
    <w:rsid w:val="00954738"/>
    <w:rsid w:val="00961708"/>
    <w:rsid w:val="00977683"/>
    <w:rsid w:val="00980650"/>
    <w:rsid w:val="009A2E2B"/>
    <w:rsid w:val="009A7765"/>
    <w:rsid w:val="009B332D"/>
    <w:rsid w:val="009D25AB"/>
    <w:rsid w:val="009D5B46"/>
    <w:rsid w:val="009E793D"/>
    <w:rsid w:val="009F5414"/>
    <w:rsid w:val="009F6D19"/>
    <w:rsid w:val="00A02E99"/>
    <w:rsid w:val="00A1635E"/>
    <w:rsid w:val="00A24DBC"/>
    <w:rsid w:val="00A87902"/>
    <w:rsid w:val="00A92AD8"/>
    <w:rsid w:val="00A94CC2"/>
    <w:rsid w:val="00A97BB8"/>
    <w:rsid w:val="00AC20DD"/>
    <w:rsid w:val="00AC741D"/>
    <w:rsid w:val="00AD056D"/>
    <w:rsid w:val="00AD78B5"/>
    <w:rsid w:val="00AF079E"/>
    <w:rsid w:val="00B06BA7"/>
    <w:rsid w:val="00B166EE"/>
    <w:rsid w:val="00B41B7A"/>
    <w:rsid w:val="00B4669F"/>
    <w:rsid w:val="00B52341"/>
    <w:rsid w:val="00B77948"/>
    <w:rsid w:val="00B77AF1"/>
    <w:rsid w:val="00B94F51"/>
    <w:rsid w:val="00BB14AA"/>
    <w:rsid w:val="00BB5D61"/>
    <w:rsid w:val="00BC16CD"/>
    <w:rsid w:val="00BD0393"/>
    <w:rsid w:val="00BD73A7"/>
    <w:rsid w:val="00BE59E8"/>
    <w:rsid w:val="00BF3190"/>
    <w:rsid w:val="00BF5B8C"/>
    <w:rsid w:val="00C04543"/>
    <w:rsid w:val="00C100E7"/>
    <w:rsid w:val="00C128E0"/>
    <w:rsid w:val="00C33A08"/>
    <w:rsid w:val="00C50753"/>
    <w:rsid w:val="00C53272"/>
    <w:rsid w:val="00C5606F"/>
    <w:rsid w:val="00C65752"/>
    <w:rsid w:val="00C836BB"/>
    <w:rsid w:val="00C93659"/>
    <w:rsid w:val="00C9577C"/>
    <w:rsid w:val="00C96109"/>
    <w:rsid w:val="00C97855"/>
    <w:rsid w:val="00CA0EEF"/>
    <w:rsid w:val="00CA4D2E"/>
    <w:rsid w:val="00CC2553"/>
    <w:rsid w:val="00D12B9A"/>
    <w:rsid w:val="00D31CD5"/>
    <w:rsid w:val="00D35FD4"/>
    <w:rsid w:val="00D36767"/>
    <w:rsid w:val="00D5037C"/>
    <w:rsid w:val="00D56083"/>
    <w:rsid w:val="00D80930"/>
    <w:rsid w:val="00D842A2"/>
    <w:rsid w:val="00D91725"/>
    <w:rsid w:val="00D93DC9"/>
    <w:rsid w:val="00DB25F9"/>
    <w:rsid w:val="00DB5114"/>
    <w:rsid w:val="00DB584A"/>
    <w:rsid w:val="00DB656F"/>
    <w:rsid w:val="00DB736E"/>
    <w:rsid w:val="00DB7F63"/>
    <w:rsid w:val="00DE5502"/>
    <w:rsid w:val="00DE676D"/>
    <w:rsid w:val="00DF11E4"/>
    <w:rsid w:val="00E14660"/>
    <w:rsid w:val="00E236C8"/>
    <w:rsid w:val="00E241F9"/>
    <w:rsid w:val="00E30DD1"/>
    <w:rsid w:val="00E31356"/>
    <w:rsid w:val="00E33925"/>
    <w:rsid w:val="00E511E6"/>
    <w:rsid w:val="00E75E55"/>
    <w:rsid w:val="00E82760"/>
    <w:rsid w:val="00E85C84"/>
    <w:rsid w:val="00E8747C"/>
    <w:rsid w:val="00EE04A2"/>
    <w:rsid w:val="00EE273D"/>
    <w:rsid w:val="00F151DE"/>
    <w:rsid w:val="00F16440"/>
    <w:rsid w:val="00F3052F"/>
    <w:rsid w:val="00F650E0"/>
    <w:rsid w:val="00F663DC"/>
    <w:rsid w:val="00F87283"/>
    <w:rsid w:val="00FB290C"/>
    <w:rsid w:val="00FB7350"/>
    <w:rsid w:val="00FE3C31"/>
    <w:rsid w:val="00FF4F46"/>
    <w:rsid w:val="00FF6EA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1364</Words>
  <Characters>7915</Characters>
  <Application>Microsoft Office Word</Application>
  <DocSecurity>0</DocSecurity>
  <Lines>65</Lines>
  <Paragraphs>18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 Julge</cp:lastModifiedBy>
  <cp:revision>6</cp:revision>
  <cp:lastPrinted>2013-11-05T13:36:00Z</cp:lastPrinted>
  <dcterms:created xsi:type="dcterms:W3CDTF">2026-03-16T14:53:00Z</dcterms:created>
  <dcterms:modified xsi:type="dcterms:W3CDTF">2026-03-27T11:07:00Z</dcterms:modified>
</cp:coreProperties>
</file>